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F9" w:rsidRPr="002063F9" w:rsidRDefault="002063F9" w:rsidP="002063F9">
      <w:pPr>
        <w:spacing w:after="240"/>
        <w:ind w:left="-851" w:right="-999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fr-FR"/>
        </w:rPr>
      </w:pPr>
      <w:r w:rsidRPr="002063F9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fr-FR"/>
        </w:rPr>
        <w:t>CHAPITRE 1 - "HABITER UN ESPACE A FORTE(S) CONTRAINTE(S) NATURELLE(S) OU/ET DE GRANDE BIODIVERISTE"</w:t>
      </w:r>
    </w:p>
    <w:p w:rsidR="002063F9" w:rsidRPr="002063F9" w:rsidRDefault="002063F9" w:rsidP="002063F9">
      <w:pPr>
        <w:spacing w:after="150"/>
        <w:ind w:left="-851" w:right="-999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0099"/>
          <w:lang w:eastAsia="fr-FR"/>
        </w:rPr>
        <w:t>2% de la population mondiale habite aujourd’hui un espace de faible densité se caractérisant par un milieu marqué par de fortes contraintes naturelles et/ou une grande biodiversité.</w:t>
      </w:r>
    </w:p>
    <w:p w:rsidR="002063F9" w:rsidRPr="002063F9" w:rsidRDefault="002063F9" w:rsidP="002063F9">
      <w:pPr>
        <w:spacing w:after="150"/>
        <w:ind w:left="-851" w:right="-999"/>
        <w:rPr>
          <w:rFonts w:ascii="Arial" w:eastAsia="Times New Roman" w:hAnsi="Arial" w:cs="Arial"/>
          <w:color w:val="00B050"/>
          <w:u w:val="single"/>
          <w:lang w:eastAsia="fr-FR"/>
        </w:rPr>
      </w:pP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Densité </w:t>
      </w:r>
      <w:r w:rsidRPr="002063F9">
        <w:rPr>
          <w:rFonts w:ascii="Arial" w:eastAsia="Times New Roman" w:hAnsi="Arial" w:cs="Arial"/>
          <w:color w:val="00B050"/>
          <w:lang w:eastAsia="fr-FR"/>
        </w:rPr>
        <w:t>: nombre d’habitants au kilomètre carré.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</w:p>
    <w:p w:rsidR="002063F9" w:rsidRPr="002063F9" w:rsidRDefault="002063F9" w:rsidP="002063F9">
      <w:pPr>
        <w:spacing w:after="150"/>
        <w:ind w:left="-851" w:right="-999"/>
        <w:rPr>
          <w:rFonts w:ascii="Arial" w:eastAsia="Times New Roman" w:hAnsi="Arial" w:cs="Arial"/>
          <w:color w:val="00B050"/>
          <w:u w:val="single"/>
          <w:lang w:eastAsia="fr-FR"/>
        </w:rPr>
      </w:pP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Milieu</w:t>
      </w:r>
      <w:r w:rsidRPr="002063F9">
        <w:rPr>
          <w:rFonts w:ascii="Arial" w:eastAsia="Times New Roman" w:hAnsi="Arial" w:cs="Arial"/>
          <w:color w:val="00B050"/>
          <w:lang w:eastAsia="fr-FR"/>
        </w:rPr>
        <w:t> : ensemble des éléments naturels (relief, sol, climat, faune, flore) et des transformations apportées par l’homme caractérisant un espace.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</w:p>
    <w:p w:rsidR="002063F9" w:rsidRPr="002063F9" w:rsidRDefault="002063F9" w:rsidP="002063F9">
      <w:pPr>
        <w:spacing w:after="150"/>
        <w:ind w:left="-851" w:right="-999"/>
        <w:rPr>
          <w:rFonts w:ascii="Arial" w:eastAsia="Times New Roman" w:hAnsi="Arial" w:cs="Arial"/>
          <w:color w:val="00B050"/>
          <w:u w:val="single"/>
          <w:lang w:eastAsia="fr-FR"/>
        </w:rPr>
      </w:pP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Contraintes naturelles</w:t>
      </w:r>
      <w:r w:rsidRPr="002063F9">
        <w:rPr>
          <w:rFonts w:ascii="Arial" w:eastAsia="Times New Roman" w:hAnsi="Arial" w:cs="Arial"/>
          <w:color w:val="00B050"/>
          <w:lang w:eastAsia="fr-FR"/>
        </w:rPr>
        <w:t> : éléments de la nature représentant un obstacle à l’installation et au développement des sociétés humaines.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</w:p>
    <w:p w:rsidR="002063F9" w:rsidRPr="002063F9" w:rsidRDefault="002063F9" w:rsidP="002063F9">
      <w:pPr>
        <w:spacing w:after="150"/>
        <w:ind w:left="-851" w:right="-999"/>
        <w:rPr>
          <w:rFonts w:ascii="Arial" w:eastAsia="Times New Roman" w:hAnsi="Arial" w:cs="Arial"/>
          <w:color w:val="00B050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Biodiversité</w:t>
      </w:r>
      <w:r w:rsidRPr="002063F9">
        <w:rPr>
          <w:rFonts w:ascii="Arial" w:eastAsia="Times New Roman" w:hAnsi="Arial" w:cs="Arial"/>
          <w:color w:val="00B050"/>
          <w:lang w:eastAsia="fr-FR"/>
        </w:rPr>
        <w:t> : diversité des formes de vie animales et végétales qui constituent de véritables richesses naturelles.</w:t>
      </w:r>
    </w:p>
    <w:p w:rsidR="002063F9" w:rsidRPr="002063F9" w:rsidRDefault="002063F9" w:rsidP="002063F9">
      <w:pPr>
        <w:spacing w:after="150"/>
        <w:ind w:left="-851" w:right="-999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b/>
          <w:bCs/>
          <w:color w:val="000000"/>
          <w:sz w:val="30"/>
          <w:szCs w:val="30"/>
          <w:lang w:eastAsia="fr-FR"/>
        </w:rPr>
        <w:t>Comment les hommes s’adaptent-ils et transforment-ils les espaces à fortes contraintes ?</w:t>
      </w:r>
    </w:p>
    <w:p w:rsidR="002063F9" w:rsidRPr="002063F9" w:rsidRDefault="002063F9" w:rsidP="002063F9">
      <w:pPr>
        <w:spacing w:after="150"/>
        <w:ind w:left="-851" w:right="-999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fr-FR"/>
        </w:rPr>
        <w:t>I. Les espaces à fortes contraintes.</w:t>
      </w:r>
      <w:r w:rsidRPr="002063F9">
        <w:rPr>
          <w:rFonts w:ascii="Arial" w:eastAsia="Times New Roman" w:hAnsi="Arial" w:cs="Arial"/>
          <w:b/>
          <w:bCs/>
          <w:color w:val="FF0000"/>
          <w:sz w:val="30"/>
          <w:szCs w:val="30"/>
          <w:lang w:eastAsia="fr-FR"/>
        </w:rPr>
        <w:t> </w:t>
      </w:r>
    </w:p>
    <w:p w:rsidR="002063F9" w:rsidRPr="002063F9" w:rsidRDefault="002063F9" w:rsidP="002063F9">
      <w:pPr>
        <w:spacing w:after="150"/>
        <w:ind w:left="-851" w:firstLine="1451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b/>
          <w:bCs/>
          <w:color w:val="006600"/>
          <w:sz w:val="27"/>
          <w:szCs w:val="27"/>
          <w:lang w:eastAsia="fr-FR"/>
        </w:rPr>
        <w:br/>
        <w:t>A. Des espaces faiblement peuplés.</w:t>
      </w:r>
    </w:p>
    <w:p w:rsidR="002063F9" w:rsidRPr="002063F9" w:rsidRDefault="002063F9" w:rsidP="002063F9">
      <w:pPr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noProof/>
          <w:color w:val="0088CC"/>
          <w:sz w:val="20"/>
          <w:szCs w:val="20"/>
          <w:lang w:eastAsia="fr-FR"/>
        </w:rPr>
        <w:drawing>
          <wp:inline distT="0" distB="0" distL="0" distR="0">
            <wp:extent cx="5756910" cy="4319905"/>
            <wp:effectExtent l="0" t="0" r="0" b="0"/>
            <wp:docPr id="1" name="Image 1" descr="/var/folders/y9/f2k4rvb50dn50f_vwlhmk2fr0000gn/T/com.microsoft.Word/WebArchiveCopyPasteTempFiles/diapositive6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y9/f2k4rvb50dn50f_vwlhmk2fr0000gn/T/com.microsoft.Word/WebArchiveCopyPasteTempFiles/diapositive6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F9" w:rsidRPr="002063F9" w:rsidRDefault="002063F9" w:rsidP="002063F9">
      <w:pPr>
        <w:spacing w:after="150"/>
        <w:ind w:left="-851" w:firstLine="851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0099"/>
          <w:lang w:eastAsia="fr-FR"/>
        </w:rPr>
        <w:t>Les espaces à fortes contraintes se localisent près des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tropiques</w:t>
      </w:r>
      <w:r w:rsidRPr="002063F9">
        <w:rPr>
          <w:rFonts w:ascii="Arial" w:eastAsia="Times New Roman" w:hAnsi="Arial" w:cs="Arial"/>
          <w:color w:val="000099"/>
          <w:lang w:eastAsia="fr-FR"/>
        </w:rPr>
        <w:t> et des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pôles</w:t>
      </w:r>
      <w:r w:rsidRPr="002063F9">
        <w:rPr>
          <w:rFonts w:ascii="Arial" w:eastAsia="Times New Roman" w:hAnsi="Arial" w:cs="Arial"/>
          <w:color w:val="000099"/>
          <w:lang w:eastAsia="fr-FR"/>
        </w:rPr>
        <w:t>, mais aussi dans des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zones isolées</w:t>
      </w:r>
      <w:r w:rsidRPr="002063F9">
        <w:rPr>
          <w:rFonts w:ascii="Arial" w:eastAsia="Times New Roman" w:hAnsi="Arial" w:cs="Arial"/>
          <w:color w:val="000099"/>
          <w:lang w:eastAsia="fr-FR"/>
        </w:rPr>
        <w:t> (îles ou très hautes altitudes). 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Ces espaces ont majoritairement une très faible densité</w:t>
      </w:r>
      <w:r w:rsidRPr="002063F9">
        <w:rPr>
          <w:rFonts w:ascii="Arial" w:eastAsia="Times New Roman" w:hAnsi="Arial" w:cs="Arial"/>
          <w:color w:val="000099"/>
          <w:lang w:eastAsia="fr-FR"/>
        </w:rPr>
        <w:t> car leur condition de vie y est extrêmement difficile.</w:t>
      </w:r>
      <w:r w:rsidRPr="002063F9">
        <w:rPr>
          <w:rFonts w:ascii="Arial" w:eastAsia="Times New Roman" w:hAnsi="Arial" w:cs="Arial"/>
          <w:color w:val="333333"/>
          <w:lang w:eastAsia="fr-FR"/>
        </w:rPr>
        <w:t> </w:t>
      </w:r>
    </w:p>
    <w:p w:rsidR="002063F9" w:rsidRPr="002063F9" w:rsidRDefault="002063F9" w:rsidP="002063F9">
      <w:pPr>
        <w:spacing w:after="150"/>
        <w:ind w:left="600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2063F9" w:rsidRPr="002063F9" w:rsidRDefault="002063F9" w:rsidP="002063F9">
      <w:pPr>
        <w:ind w:left="-851" w:right="-999"/>
        <w:rPr>
          <w:rFonts w:ascii="Times New Roman" w:eastAsia="Times New Roman" w:hAnsi="Times New Roman" w:cs="Times New Roman"/>
          <w:lang w:eastAsia="fr-FR"/>
        </w:rPr>
      </w:pPr>
    </w:p>
    <w:p w:rsidR="002063F9" w:rsidRPr="002063F9" w:rsidRDefault="002063F9" w:rsidP="002063F9">
      <w:pPr>
        <w:spacing w:after="150"/>
        <w:ind w:left="-851" w:right="-857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b/>
          <w:bCs/>
          <w:color w:val="006600"/>
          <w:sz w:val="27"/>
          <w:szCs w:val="27"/>
          <w:lang w:eastAsia="fr-FR"/>
        </w:rPr>
        <w:lastRenderedPageBreak/>
        <w:t>B. Des contraintes variées.</w:t>
      </w:r>
      <w:bookmarkStart w:id="0" w:name="_GoBack"/>
      <w:bookmarkEnd w:id="0"/>
    </w:p>
    <w:p w:rsidR="002063F9" w:rsidRPr="002063F9" w:rsidRDefault="002063F9" w:rsidP="002063F9">
      <w:pPr>
        <w:numPr>
          <w:ilvl w:val="0"/>
          <w:numId w:val="1"/>
        </w:numPr>
        <w:spacing w:before="100" w:beforeAutospacing="1" w:after="100" w:afterAutospacing="1" w:line="300" w:lineRule="atLeast"/>
        <w:ind w:left="-851" w:right="-857"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noProof/>
          <w:color w:val="0088CC"/>
          <w:sz w:val="20"/>
          <w:szCs w:val="20"/>
          <w:lang w:eastAsia="fr-FR"/>
        </w:rPr>
        <w:drawing>
          <wp:inline distT="0" distB="0" distL="0" distR="0">
            <wp:extent cx="950595" cy="950595"/>
            <wp:effectExtent l="0" t="0" r="1905" b="1905"/>
            <wp:docPr id="5" name="Image 5" descr="/var/folders/y9/f2k4rvb50dn50f_vwlhmk2fr0000gn/T/com.microsoft.Word/WebArchiveCopyPasteTempFiles/diapositive9-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y9/f2k4rvb50dn50f_vwlhmk2fr0000gn/T/com.microsoft.Word/WebArchiveCopyPasteTempFiles/diapositive9-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F9" w:rsidRPr="002063F9" w:rsidRDefault="002063F9" w:rsidP="002063F9">
      <w:pPr>
        <w:numPr>
          <w:ilvl w:val="1"/>
          <w:numId w:val="1"/>
        </w:numPr>
        <w:spacing w:before="100" w:beforeAutospacing="1" w:after="100" w:afterAutospacing="1" w:line="300" w:lineRule="atLeast"/>
        <w:ind w:left="-851" w:right="-857"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2063F9" w:rsidRPr="002063F9" w:rsidRDefault="002063F9" w:rsidP="002063F9">
      <w:pPr>
        <w:numPr>
          <w:ilvl w:val="1"/>
          <w:numId w:val="1"/>
        </w:numPr>
        <w:spacing w:before="100" w:beforeAutospacing="1" w:after="100" w:afterAutospacing="1" w:line="300" w:lineRule="atLeast"/>
        <w:ind w:left="-851" w:right="-857" w:firstLine="0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2063F9" w:rsidRPr="002063F9" w:rsidRDefault="002063F9" w:rsidP="002063F9">
      <w:pPr>
        <w:spacing w:after="150"/>
        <w:ind w:left="-851" w:right="-857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Trois grands types de contraintes</w:t>
      </w:r>
      <w:r w:rsidRPr="002063F9">
        <w:rPr>
          <w:rFonts w:ascii="Arial" w:eastAsia="Times New Roman" w:hAnsi="Arial" w:cs="Arial"/>
          <w:color w:val="000099"/>
          <w:lang w:eastAsia="fr-FR"/>
        </w:rPr>
        <w:t> rendent l’installation et le développement des activités des hommes difficiles :</w:t>
      </w:r>
    </w:p>
    <w:p w:rsidR="002063F9" w:rsidRPr="002063F9" w:rsidRDefault="002063F9" w:rsidP="002063F9">
      <w:pPr>
        <w:numPr>
          <w:ilvl w:val="1"/>
          <w:numId w:val="1"/>
        </w:numPr>
        <w:spacing w:before="100" w:beforeAutospacing="1" w:after="100" w:afterAutospacing="1" w:line="300" w:lineRule="atLeast"/>
        <w:ind w:left="-851" w:right="-857" w:firstLine="0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0099"/>
          <w:lang w:eastAsia="fr-FR"/>
        </w:rPr>
        <w:t>Le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climat </w:t>
      </w:r>
      <w:r w:rsidRPr="002063F9">
        <w:rPr>
          <w:rFonts w:ascii="Arial" w:eastAsia="Times New Roman" w:hAnsi="Arial" w:cs="Arial"/>
          <w:color w:val="000099"/>
          <w:lang w:eastAsia="fr-FR"/>
        </w:rPr>
        <w:t>: les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déserts</w:t>
      </w:r>
      <w:r w:rsidRPr="002063F9">
        <w:rPr>
          <w:rFonts w:ascii="Arial" w:eastAsia="Times New Roman" w:hAnsi="Arial" w:cs="Arial"/>
          <w:color w:val="000099"/>
          <w:lang w:eastAsia="fr-FR"/>
        </w:rPr>
        <w:t> représentent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35% de la surface terrestre</w:t>
      </w:r>
      <w:r w:rsidRPr="002063F9">
        <w:rPr>
          <w:rFonts w:ascii="Arial" w:eastAsia="Times New Roman" w:hAnsi="Arial" w:cs="Arial"/>
          <w:color w:val="000099"/>
          <w:lang w:eastAsia="fr-FR"/>
        </w:rPr>
        <w:t>. Ils se caractérisent par une forte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aridité</w:t>
      </w:r>
      <w:r w:rsidRPr="002063F9">
        <w:rPr>
          <w:rFonts w:ascii="Arial" w:eastAsia="Times New Roman" w:hAnsi="Arial" w:cs="Arial"/>
          <w:color w:val="000099"/>
          <w:lang w:eastAsia="fr-FR"/>
        </w:rPr>
        <w:t>, une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chaleur</w:t>
      </w:r>
      <w:r w:rsidRPr="002063F9">
        <w:rPr>
          <w:rFonts w:ascii="Arial" w:eastAsia="Times New Roman" w:hAnsi="Arial" w:cs="Arial"/>
          <w:color w:val="000099"/>
          <w:lang w:eastAsia="fr-FR"/>
        </w:rPr>
        <w:t> ou un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froid extrême</w:t>
      </w:r>
      <w:r w:rsidRPr="002063F9">
        <w:rPr>
          <w:rFonts w:ascii="Arial" w:eastAsia="Times New Roman" w:hAnsi="Arial" w:cs="Arial"/>
          <w:color w:val="000099"/>
          <w:lang w:eastAsia="fr-FR"/>
        </w:rPr>
        <w:t>.</w:t>
      </w:r>
    </w:p>
    <w:p w:rsidR="002063F9" w:rsidRPr="002063F9" w:rsidRDefault="002063F9" w:rsidP="002063F9">
      <w:pPr>
        <w:spacing w:before="100" w:beforeAutospacing="1" w:after="100" w:afterAutospacing="1" w:line="300" w:lineRule="atLeast"/>
        <w:ind w:left="-851" w:right="-857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2063F9" w:rsidRPr="002063F9" w:rsidRDefault="002063F9" w:rsidP="002063F9">
      <w:pPr>
        <w:numPr>
          <w:ilvl w:val="1"/>
          <w:numId w:val="1"/>
        </w:numPr>
        <w:spacing w:before="100" w:beforeAutospacing="1" w:after="100" w:afterAutospacing="1" w:line="300" w:lineRule="atLeast"/>
        <w:ind w:left="-851" w:right="-857" w:firstLine="0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0099"/>
          <w:lang w:eastAsia="fr-FR"/>
        </w:rPr>
        <w:t>Le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relief</w:t>
      </w:r>
      <w:r w:rsidRPr="002063F9">
        <w:rPr>
          <w:rFonts w:ascii="Arial" w:eastAsia="Times New Roman" w:hAnsi="Arial" w:cs="Arial"/>
          <w:color w:val="000099"/>
          <w:lang w:eastAsia="fr-FR"/>
        </w:rPr>
        <w:t> : les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massifs montagneux</w:t>
      </w:r>
      <w:r w:rsidRPr="002063F9">
        <w:rPr>
          <w:rFonts w:ascii="Arial" w:eastAsia="Times New Roman" w:hAnsi="Arial" w:cs="Arial"/>
          <w:color w:val="000099"/>
          <w:lang w:eastAsia="fr-FR"/>
        </w:rPr>
        <w:t> représentent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24% de la surface terrestre</w:t>
      </w:r>
      <w:r w:rsidRPr="002063F9">
        <w:rPr>
          <w:rFonts w:ascii="Arial" w:eastAsia="Times New Roman" w:hAnsi="Arial" w:cs="Arial"/>
          <w:color w:val="000099"/>
          <w:lang w:eastAsia="fr-FR"/>
        </w:rPr>
        <w:t>. Les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pentes</w:t>
      </w:r>
      <w:r w:rsidRPr="002063F9">
        <w:rPr>
          <w:rFonts w:ascii="Arial" w:eastAsia="Times New Roman" w:hAnsi="Arial" w:cs="Arial"/>
          <w:color w:val="000099"/>
          <w:lang w:eastAsia="fr-FR"/>
        </w:rPr>
        <w:t> et la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rareté de l’air en altitude</w:t>
      </w:r>
      <w:r w:rsidRPr="002063F9">
        <w:rPr>
          <w:rFonts w:ascii="Arial" w:eastAsia="Times New Roman" w:hAnsi="Arial" w:cs="Arial"/>
          <w:color w:val="000099"/>
          <w:lang w:eastAsia="fr-FR"/>
        </w:rPr>
        <w:t> rendent les déplacements et les activités humaines plus difficiles.</w:t>
      </w:r>
    </w:p>
    <w:p w:rsidR="002063F9" w:rsidRDefault="002063F9" w:rsidP="002063F9">
      <w:pPr>
        <w:pStyle w:val="Paragraphedeliste"/>
        <w:ind w:left="-851" w:right="-857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2063F9" w:rsidRPr="002063F9" w:rsidRDefault="002063F9" w:rsidP="002063F9">
      <w:pPr>
        <w:spacing w:before="100" w:beforeAutospacing="1" w:after="100" w:afterAutospacing="1" w:line="300" w:lineRule="atLeast"/>
        <w:ind w:left="-851" w:right="-857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2063F9" w:rsidRPr="002063F9" w:rsidRDefault="002063F9" w:rsidP="002063F9">
      <w:pPr>
        <w:numPr>
          <w:ilvl w:val="1"/>
          <w:numId w:val="1"/>
        </w:numPr>
        <w:spacing w:before="100" w:beforeAutospacing="1" w:after="100" w:afterAutospacing="1" w:line="300" w:lineRule="atLeast"/>
        <w:ind w:left="-851" w:right="-857" w:firstLine="0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0099"/>
          <w:lang w:eastAsia="fr-FR"/>
        </w:rPr>
        <w:t>L’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isolement</w:t>
      </w:r>
      <w:r w:rsidRPr="002063F9">
        <w:rPr>
          <w:rFonts w:ascii="Arial" w:eastAsia="Times New Roman" w:hAnsi="Arial" w:cs="Arial"/>
          <w:color w:val="000099"/>
          <w:lang w:eastAsia="fr-FR"/>
        </w:rPr>
        <w:t> : les îles (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Inlandsis du Groenland</w:t>
      </w:r>
      <w:r w:rsidRPr="002063F9">
        <w:rPr>
          <w:rFonts w:ascii="Arial" w:eastAsia="Times New Roman" w:hAnsi="Arial" w:cs="Arial"/>
          <w:color w:val="000099"/>
          <w:lang w:eastAsia="fr-FR"/>
        </w:rPr>
        <w:t>) et les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forêts denses</w:t>
      </w:r>
      <w:r w:rsidRPr="002063F9">
        <w:rPr>
          <w:rFonts w:ascii="Arial" w:eastAsia="Times New Roman" w:hAnsi="Arial" w:cs="Arial"/>
          <w:color w:val="000099"/>
          <w:lang w:eastAsia="fr-FR"/>
        </w:rPr>
        <w:t> (Amazonie) représentent respectivement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7 et 30 % de la surface terrestre</w:t>
      </w:r>
      <w:r w:rsidRPr="002063F9">
        <w:rPr>
          <w:rFonts w:ascii="Arial" w:eastAsia="Times New Roman" w:hAnsi="Arial" w:cs="Arial"/>
          <w:color w:val="000099"/>
          <w:lang w:eastAsia="fr-FR"/>
        </w:rPr>
        <w:t>. Elles se caractérisent par un </w:t>
      </w:r>
      <w:r w:rsidRPr="002063F9">
        <w:rPr>
          <w:rFonts w:ascii="Arial" w:eastAsia="Times New Roman" w:hAnsi="Arial" w:cs="Arial"/>
          <w:color w:val="000099"/>
          <w:u w:val="single"/>
          <w:lang w:eastAsia="fr-FR"/>
        </w:rPr>
        <w:t>accès difficile aux ressources et aux services</w:t>
      </w:r>
      <w:r w:rsidRPr="002063F9">
        <w:rPr>
          <w:rFonts w:ascii="Arial" w:eastAsia="Times New Roman" w:hAnsi="Arial" w:cs="Arial"/>
          <w:color w:val="000099"/>
          <w:lang w:eastAsia="fr-FR"/>
        </w:rPr>
        <w:t>.</w:t>
      </w:r>
    </w:p>
    <w:p w:rsidR="002063F9" w:rsidRPr="002063F9" w:rsidRDefault="002063F9" w:rsidP="002063F9">
      <w:pPr>
        <w:numPr>
          <w:ilvl w:val="1"/>
          <w:numId w:val="1"/>
        </w:numPr>
        <w:spacing w:before="100" w:beforeAutospacing="1" w:after="100" w:afterAutospacing="1" w:line="300" w:lineRule="atLeast"/>
        <w:ind w:left="-851" w:right="-857" w:firstLine="0"/>
        <w:jc w:val="both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</w:p>
    <w:p w:rsidR="002063F9" w:rsidRPr="002063F9" w:rsidRDefault="002063F9" w:rsidP="002063F9">
      <w:pPr>
        <w:spacing w:after="150"/>
        <w:ind w:left="-851" w:right="-857"/>
        <w:rPr>
          <w:rFonts w:ascii="Arial" w:eastAsia="Times New Roman" w:hAnsi="Arial" w:cs="Arial"/>
          <w:color w:val="00B050"/>
          <w:sz w:val="20"/>
          <w:szCs w:val="20"/>
          <w:lang w:eastAsia="fr-FR"/>
        </w:rPr>
      </w:pP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Domaine bioclimatique</w:t>
      </w:r>
      <w:r w:rsidRPr="002063F9">
        <w:rPr>
          <w:rFonts w:ascii="Arial" w:eastAsia="Times New Roman" w:hAnsi="Arial" w:cs="Arial"/>
          <w:color w:val="00B050"/>
          <w:lang w:eastAsia="fr-FR"/>
        </w:rPr>
        <w:t> : espace caractérisé par son climat et sa végétation naturelle.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Climat</w:t>
      </w:r>
      <w:r w:rsidRPr="002063F9">
        <w:rPr>
          <w:rFonts w:ascii="Arial" w:eastAsia="Times New Roman" w:hAnsi="Arial" w:cs="Arial"/>
          <w:color w:val="00B050"/>
          <w:lang w:eastAsia="fr-FR"/>
        </w:rPr>
        <w:t> : ensemble des caractéristiques atmosphériques (températures, précipitations, ensoleillement, vents, etc.)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Précipitations</w:t>
      </w:r>
      <w:r w:rsidRPr="002063F9">
        <w:rPr>
          <w:rFonts w:ascii="Arial" w:eastAsia="Times New Roman" w:hAnsi="Arial" w:cs="Arial"/>
          <w:color w:val="00B050"/>
          <w:lang w:eastAsia="fr-FR"/>
        </w:rPr>
        <w:t> : ensemble des chutes d'eau (pluie, neige, brouillard, etc.)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Désert </w:t>
      </w:r>
      <w:r w:rsidRPr="002063F9">
        <w:rPr>
          <w:rFonts w:ascii="Arial" w:eastAsia="Times New Roman" w:hAnsi="Arial" w:cs="Arial"/>
          <w:color w:val="00B050"/>
          <w:lang w:eastAsia="fr-FR"/>
        </w:rPr>
        <w:t>: région chaude ou froide dans laquelle les pluies sont rares et limitent la présence de la végétation.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Aridité</w:t>
      </w:r>
      <w:r w:rsidRPr="002063F9">
        <w:rPr>
          <w:rFonts w:ascii="Arial" w:eastAsia="Times New Roman" w:hAnsi="Arial" w:cs="Arial"/>
          <w:color w:val="00B050"/>
          <w:lang w:eastAsia="fr-FR"/>
        </w:rPr>
        <w:t> : sécheresse d’un espace ou d’un climat provenant de la faiblesse des précipitations.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Inlandsis</w:t>
      </w:r>
      <w:r w:rsidRPr="002063F9">
        <w:rPr>
          <w:rFonts w:ascii="Arial" w:eastAsia="Times New Roman" w:hAnsi="Arial" w:cs="Arial"/>
          <w:color w:val="00B050"/>
          <w:lang w:eastAsia="fr-FR"/>
        </w:rPr>
        <w:t> : glacier recouvrant la terre ferme et pouvant atteindre plusieurs milliers de mètres d’épaisseur.</w:t>
      </w:r>
      <w:r w:rsidRPr="002063F9">
        <w:rPr>
          <w:rFonts w:ascii="Arial" w:eastAsia="Times New Roman" w:hAnsi="Arial" w:cs="Arial"/>
          <w:color w:val="00B050"/>
          <w:lang w:eastAsia="fr-FR"/>
        </w:rPr>
        <w:br/>
      </w:r>
      <w:r w:rsidRPr="002063F9">
        <w:rPr>
          <w:rFonts w:ascii="Arial" w:eastAsia="Times New Roman" w:hAnsi="Arial" w:cs="Arial"/>
          <w:color w:val="00B050"/>
          <w:u w:val="single"/>
          <w:lang w:eastAsia="fr-FR"/>
        </w:rPr>
        <w:t>Ressources</w:t>
      </w:r>
      <w:r w:rsidRPr="002063F9">
        <w:rPr>
          <w:rFonts w:ascii="Arial" w:eastAsia="Times New Roman" w:hAnsi="Arial" w:cs="Arial"/>
          <w:color w:val="00B050"/>
          <w:lang w:eastAsia="fr-FR"/>
        </w:rPr>
        <w:t> : richesse naturelle d’un territoire que l’homme peut exploiter.</w:t>
      </w:r>
    </w:p>
    <w:p w:rsidR="002063F9" w:rsidRDefault="002063F9" w:rsidP="002063F9">
      <w:pPr>
        <w:ind w:left="-851" w:right="-857"/>
      </w:pPr>
    </w:p>
    <w:sectPr w:rsidR="002063F9" w:rsidSect="002063F9">
      <w:pgSz w:w="11900" w:h="16840"/>
      <w:pgMar w:top="521" w:right="1417" w:bottom="5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65E3B"/>
    <w:multiLevelType w:val="multilevel"/>
    <w:tmpl w:val="765A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9"/>
    <w:rsid w:val="002063F9"/>
    <w:rsid w:val="007074D3"/>
    <w:rsid w:val="00D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D69EDB"/>
  <w15:chartTrackingRefBased/>
  <w15:docId w15:val="{8137A456-5934-2149-85F8-070653C4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3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063F9"/>
    <w:rPr>
      <w:b/>
      <w:bCs/>
    </w:rPr>
  </w:style>
  <w:style w:type="character" w:customStyle="1" w:styleId="apple-converted-space">
    <w:name w:val="apple-converted-space"/>
    <w:basedOn w:val="Policepardfaut"/>
    <w:rsid w:val="002063F9"/>
  </w:style>
  <w:style w:type="paragraph" w:styleId="Paragraphedeliste">
    <w:name w:val="List Paragraph"/>
    <w:basedOn w:val="Normal"/>
    <w:uiPriority w:val="34"/>
    <w:qFormat/>
    <w:rsid w:val="0020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80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3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3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hist-geo.fr/_media/img/large/diapositive9-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ist-geo.fr/_media/img/large/diapositive6-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tetelechrone@yahoo.fr</dc:creator>
  <cp:keywords/>
  <dc:description/>
  <cp:lastModifiedBy>tetelechrone@yahoo.fr</cp:lastModifiedBy>
  <cp:revision>1</cp:revision>
  <dcterms:created xsi:type="dcterms:W3CDTF">2020-03-30T14:04:00Z</dcterms:created>
  <dcterms:modified xsi:type="dcterms:W3CDTF">2020-03-30T14:16:00Z</dcterms:modified>
</cp:coreProperties>
</file>