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95ACF" w14:textId="0EC3073E" w:rsidR="00404883" w:rsidRPr="00404883" w:rsidRDefault="004A65BB" w:rsidP="00404883">
      <w:pPr>
        <w:rPr>
          <w:rFonts w:ascii="Times New Roman" w:eastAsia="Times New Roman" w:hAnsi="Times New Roman" w:cs="Times New Roman"/>
          <w:lang w:eastAsia="fr-FR"/>
        </w:rPr>
      </w:pPr>
      <w:r w:rsidRPr="00480CA4">
        <w:rPr>
          <w:rFonts w:eastAsia="Times New Roman" w:cstheme="minorHAnsi"/>
          <w:noProof/>
          <w:sz w:val="20"/>
          <w:szCs w:val="20"/>
          <w:lang w:eastAsia="fr-FR"/>
        </w:rPr>
        <w:drawing>
          <wp:anchor distT="0" distB="0" distL="114300" distR="114300" simplePos="0" relativeHeight="251663360" behindDoc="0" locked="0" layoutInCell="1" allowOverlap="1" wp14:anchorId="5F45AF4B" wp14:editId="5B31C0C1">
            <wp:simplePos x="0" y="0"/>
            <wp:positionH relativeFrom="margin">
              <wp:posOffset>1093559</wp:posOffset>
            </wp:positionH>
            <wp:positionV relativeFrom="margin">
              <wp:posOffset>0</wp:posOffset>
            </wp:positionV>
            <wp:extent cx="546735" cy="5397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735" cy="539750"/>
                    </a:xfrm>
                    <a:prstGeom prst="rect">
                      <a:avLst/>
                    </a:prstGeom>
                  </pic:spPr>
                </pic:pic>
              </a:graphicData>
            </a:graphic>
            <wp14:sizeRelH relativeFrom="margin">
              <wp14:pctWidth>0</wp14:pctWidth>
            </wp14:sizeRelH>
            <wp14:sizeRelV relativeFrom="margin">
              <wp14:pctHeight>0</wp14:pctHeight>
            </wp14:sizeRelV>
          </wp:anchor>
        </w:drawing>
      </w:r>
      <w:r w:rsidRPr="00404883">
        <w:rPr>
          <w:rFonts w:ascii="Times New Roman" w:eastAsia="Times New Roman" w:hAnsi="Times New Roman" w:cs="Times New Roman"/>
          <w:noProof/>
          <w:lang w:eastAsia="fr-FR"/>
        </w:rPr>
        <w:drawing>
          <wp:anchor distT="0" distB="0" distL="114300" distR="114300" simplePos="0" relativeHeight="251662336" behindDoc="0" locked="0" layoutInCell="1" allowOverlap="1" wp14:anchorId="5FFD0F88" wp14:editId="77AAF5A7">
            <wp:simplePos x="0" y="0"/>
            <wp:positionH relativeFrom="margin">
              <wp:posOffset>5862866</wp:posOffset>
            </wp:positionH>
            <wp:positionV relativeFrom="margin">
              <wp:posOffset>2540</wp:posOffset>
            </wp:positionV>
            <wp:extent cx="513715" cy="513715"/>
            <wp:effectExtent l="0" t="0" r="0" b="0"/>
            <wp:wrapSquare wrapText="bothSides"/>
            <wp:docPr id="6" name="Image 6" descr="page1image2362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623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715" cy="51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139">
        <w:rPr>
          <w:rFonts w:ascii="Times New Roman" w:eastAsia="Times New Roman" w:hAnsi="Times New Roman" w:cs="Times New Roman"/>
          <w:noProof/>
          <w:lang w:eastAsia="fr-FR"/>
        </w:rPr>
        <w:drawing>
          <wp:inline distT="0" distB="0" distL="0" distR="0" wp14:anchorId="7B76DDD5" wp14:editId="1A293290">
            <wp:extent cx="814088" cy="54000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4088" cy="540000"/>
                    </a:xfrm>
                    <a:prstGeom prst="rect">
                      <a:avLst/>
                    </a:prstGeom>
                  </pic:spPr>
                </pic:pic>
              </a:graphicData>
            </a:graphic>
          </wp:inline>
        </w:drawing>
      </w:r>
      <w:r w:rsidR="00C71139" w:rsidRPr="00D53774">
        <w:rPr>
          <w:rFonts w:eastAsia="Times New Roman" w:cstheme="minorHAnsi"/>
          <w:noProof/>
          <w:sz w:val="20"/>
          <w:szCs w:val="20"/>
          <w:lang w:eastAsia="fr-FR"/>
        </w:rPr>
        <w:drawing>
          <wp:anchor distT="0" distB="0" distL="114300" distR="114300" simplePos="0" relativeHeight="251660288" behindDoc="0" locked="0" layoutInCell="1" allowOverlap="1" wp14:anchorId="0F82D0B8" wp14:editId="504ACB93">
            <wp:simplePos x="0" y="0"/>
            <wp:positionH relativeFrom="margin">
              <wp:posOffset>-774467</wp:posOffset>
            </wp:positionH>
            <wp:positionV relativeFrom="margin">
              <wp:posOffset>429</wp:posOffset>
            </wp:positionV>
            <wp:extent cx="463763" cy="540000"/>
            <wp:effectExtent l="0" t="0" r="0" b="6350"/>
            <wp:wrapSquare wrapText="bothSides"/>
            <wp:docPr id="1" name="Image 1" descr="page1image5564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6436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763"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139">
        <w:rPr>
          <w:rFonts w:eastAsia="Times New Roman" w:cstheme="minorHAnsi"/>
          <w:noProof/>
          <w:sz w:val="20"/>
          <w:szCs w:val="20"/>
          <w:lang w:eastAsia="fr-FR"/>
        </w:rPr>
        <w:drawing>
          <wp:anchor distT="0" distB="0" distL="114300" distR="114300" simplePos="0" relativeHeight="251659264" behindDoc="0" locked="0" layoutInCell="1" allowOverlap="1" wp14:anchorId="6A92D1EC" wp14:editId="63FAD23C">
            <wp:simplePos x="0" y="0"/>
            <wp:positionH relativeFrom="margin">
              <wp:posOffset>1925391</wp:posOffset>
            </wp:positionH>
            <wp:positionV relativeFrom="margin">
              <wp:posOffset>94347</wp:posOffset>
            </wp:positionV>
            <wp:extent cx="1227600" cy="558000"/>
            <wp:effectExtent l="0" t="0" r="4445"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600" cy="558000"/>
                    </a:xfrm>
                    <a:prstGeom prst="rect">
                      <a:avLst/>
                    </a:prstGeom>
                  </pic:spPr>
                </pic:pic>
              </a:graphicData>
            </a:graphic>
            <wp14:sizeRelH relativeFrom="margin">
              <wp14:pctWidth>0</wp14:pctWidth>
            </wp14:sizeRelH>
            <wp14:sizeRelV relativeFrom="margin">
              <wp14:pctHeight>0</wp14:pctHeight>
            </wp14:sizeRelV>
          </wp:anchor>
        </w:drawing>
      </w:r>
      <w:r w:rsidR="00C71139">
        <w:rPr>
          <w:rFonts w:eastAsia="Times New Roman" w:cstheme="minorHAnsi"/>
          <w:noProof/>
          <w:sz w:val="20"/>
          <w:szCs w:val="20"/>
          <w:lang w:eastAsia="fr-FR"/>
        </w:rPr>
        <w:drawing>
          <wp:anchor distT="0" distB="0" distL="114300" distR="114300" simplePos="0" relativeHeight="251661312" behindDoc="0" locked="0" layoutInCell="1" allowOverlap="1" wp14:anchorId="2EB01579" wp14:editId="296686A9">
            <wp:simplePos x="0" y="0"/>
            <wp:positionH relativeFrom="margin">
              <wp:posOffset>3553460</wp:posOffset>
            </wp:positionH>
            <wp:positionV relativeFrom="margin">
              <wp:posOffset>-93345</wp:posOffset>
            </wp:positionV>
            <wp:extent cx="540000" cy="540000"/>
            <wp:effectExtent l="0" t="0" r="6350"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404883" w:rsidRPr="00D53774">
        <w:rPr>
          <w:rFonts w:eastAsia="Times New Roman" w:cstheme="minorHAnsi"/>
          <w:noProof/>
          <w:sz w:val="20"/>
          <w:szCs w:val="20"/>
          <w:lang w:eastAsia="fr-FR"/>
        </w:rPr>
        <w:drawing>
          <wp:anchor distT="0" distB="0" distL="114300" distR="114300" simplePos="0" relativeHeight="251658240" behindDoc="0" locked="0" layoutInCell="1" allowOverlap="1" wp14:anchorId="3288CE45" wp14:editId="0B452C09">
            <wp:simplePos x="0" y="0"/>
            <wp:positionH relativeFrom="margin">
              <wp:posOffset>4516120</wp:posOffset>
            </wp:positionH>
            <wp:positionV relativeFrom="margin">
              <wp:posOffset>-6350</wp:posOffset>
            </wp:positionV>
            <wp:extent cx="988322" cy="540000"/>
            <wp:effectExtent l="0" t="0" r="2540" b="6350"/>
            <wp:wrapSquare wrapText="bothSides"/>
            <wp:docPr id="2" name="Image 2" descr="page1image5565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56500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8322"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CA4" w:rsidRPr="008D2C61">
        <w:rPr>
          <w:rFonts w:eastAsia="Times New Roman" w:cstheme="minorHAnsi"/>
          <w:sz w:val="20"/>
          <w:szCs w:val="20"/>
          <w:lang w:eastAsia="fr-FR"/>
        </w:rPr>
        <w:fldChar w:fldCharType="begin"/>
      </w:r>
      <w:r w:rsidR="00AD652C">
        <w:rPr>
          <w:rFonts w:eastAsia="Times New Roman" w:cstheme="minorHAnsi"/>
          <w:sz w:val="20"/>
          <w:szCs w:val="20"/>
          <w:lang w:eastAsia="fr-FR"/>
        </w:rPr>
        <w:instrText xml:space="preserve"> INCLUDEPICTURE "D:\\var\\folders\\3d\\2s19tx3x77q4b248yf3n9ngw0000gp\\T\\com.microsoft.Word\\WebArchiveCopyPasteTempFiles\\page1image55643600" \* MERGEFORMAT </w:instrText>
      </w:r>
      <w:r w:rsidR="00480CA4" w:rsidRPr="008D2C61">
        <w:rPr>
          <w:rFonts w:eastAsia="Times New Roman" w:cstheme="minorHAnsi"/>
          <w:sz w:val="20"/>
          <w:szCs w:val="20"/>
          <w:lang w:eastAsia="fr-FR"/>
        </w:rPr>
        <w:fldChar w:fldCharType="end"/>
      </w:r>
      <w:r w:rsidR="00404883" w:rsidRPr="00404883">
        <w:rPr>
          <w:rFonts w:ascii="Times New Roman" w:eastAsia="Times New Roman" w:hAnsi="Times New Roman" w:cs="Times New Roman"/>
          <w:lang w:eastAsia="fr-FR"/>
        </w:rPr>
        <w:fldChar w:fldCharType="begin"/>
      </w:r>
      <w:r w:rsidR="00AD652C">
        <w:rPr>
          <w:rFonts w:ascii="Times New Roman" w:eastAsia="Times New Roman" w:hAnsi="Times New Roman" w:cs="Times New Roman"/>
          <w:lang w:eastAsia="fr-FR"/>
        </w:rPr>
        <w:instrText xml:space="preserve"> INCLUDEPICTURE "D:\\var\\folders\\3d\\2s19tx3x77q4b248yf3n9ngw0000gp\\T\\com.microsoft.Word\\WebArchiveCopyPasteTempFiles\\page1image23623280" \* MERGEFORMAT </w:instrText>
      </w:r>
      <w:r w:rsidR="00404883" w:rsidRPr="00404883">
        <w:rPr>
          <w:rFonts w:ascii="Times New Roman" w:eastAsia="Times New Roman" w:hAnsi="Times New Roman" w:cs="Times New Roman"/>
          <w:lang w:eastAsia="fr-FR"/>
        </w:rPr>
        <w:fldChar w:fldCharType="end"/>
      </w:r>
    </w:p>
    <w:p w14:paraId="44155C67" w14:textId="5AFCAE2A" w:rsidR="008D2C61" w:rsidRDefault="008D2C61" w:rsidP="003341B3">
      <w:pPr>
        <w:contextualSpacing/>
        <w:jc w:val="center"/>
        <w:rPr>
          <w:rFonts w:eastAsia="Times New Roman" w:cstheme="minorHAnsi"/>
          <w:sz w:val="20"/>
          <w:szCs w:val="20"/>
          <w:lang w:eastAsia="fr-FR"/>
        </w:rPr>
      </w:pPr>
    </w:p>
    <w:p w14:paraId="31B5E4F0" w14:textId="1C73F5F6" w:rsidR="003341B3" w:rsidRPr="00D53774" w:rsidRDefault="003341B3" w:rsidP="003341B3">
      <w:pPr>
        <w:contextualSpacing/>
        <w:jc w:val="center"/>
        <w:rPr>
          <w:rFonts w:eastAsia="Times New Roman" w:cstheme="minorHAnsi"/>
          <w:sz w:val="20"/>
          <w:szCs w:val="20"/>
          <w:lang w:eastAsia="fr-FR"/>
        </w:rPr>
      </w:pPr>
    </w:p>
    <w:p w14:paraId="721B374B" w14:textId="5535E04A" w:rsidR="004A5C5D" w:rsidRDefault="004A5C5D" w:rsidP="004A5C5D">
      <w:pPr>
        <w:spacing w:before="100" w:beforeAutospacing="1" w:after="100" w:afterAutospacing="1"/>
        <w:contextualSpacing/>
        <w:rPr>
          <w:rFonts w:eastAsia="Times New Roman" w:cstheme="minorHAnsi"/>
          <w:b/>
          <w:bCs/>
          <w:color w:val="000007"/>
          <w:sz w:val="40"/>
          <w:szCs w:val="40"/>
          <w:lang w:eastAsia="fr-FR"/>
        </w:rPr>
      </w:pPr>
    </w:p>
    <w:p w14:paraId="29573DB8" w14:textId="5B9A03FB" w:rsidR="008D2C61" w:rsidRPr="00055C3D" w:rsidRDefault="008D2C61" w:rsidP="004A5C5D">
      <w:pPr>
        <w:spacing w:before="100" w:beforeAutospacing="1" w:after="100" w:afterAutospacing="1"/>
        <w:contextualSpacing/>
        <w:jc w:val="center"/>
        <w:rPr>
          <w:rFonts w:eastAsia="Times New Roman" w:cstheme="minorHAnsi"/>
          <w:b/>
          <w:bCs/>
          <w:color w:val="000007"/>
          <w:sz w:val="40"/>
          <w:szCs w:val="40"/>
          <w:lang w:eastAsia="fr-FR"/>
        </w:rPr>
      </w:pPr>
      <w:r w:rsidRPr="008D2C61">
        <w:rPr>
          <w:rFonts w:eastAsia="Times New Roman" w:cstheme="minorHAnsi"/>
          <w:b/>
          <w:bCs/>
          <w:color w:val="000007"/>
          <w:sz w:val="40"/>
          <w:szCs w:val="40"/>
          <w:lang w:eastAsia="fr-FR"/>
        </w:rPr>
        <w:t xml:space="preserve">APPEL </w:t>
      </w:r>
      <w:r w:rsidR="00B06FD9">
        <w:rPr>
          <w:rFonts w:eastAsia="Times New Roman" w:cstheme="minorHAnsi"/>
          <w:b/>
          <w:bCs/>
          <w:color w:val="000007"/>
          <w:sz w:val="40"/>
          <w:szCs w:val="40"/>
          <w:lang w:eastAsia="fr-FR"/>
        </w:rPr>
        <w:t>A</w:t>
      </w:r>
      <w:r w:rsidRPr="008D2C61">
        <w:rPr>
          <w:rFonts w:eastAsia="Times New Roman" w:cstheme="minorHAnsi"/>
          <w:b/>
          <w:bCs/>
          <w:color w:val="000007"/>
          <w:sz w:val="40"/>
          <w:szCs w:val="40"/>
          <w:lang w:eastAsia="fr-FR"/>
        </w:rPr>
        <w:t xml:space="preserve"> PROJET</w:t>
      </w:r>
      <w:r w:rsidRPr="008D2C61">
        <w:rPr>
          <w:rFonts w:eastAsia="Times New Roman" w:cstheme="minorHAnsi"/>
          <w:b/>
          <w:bCs/>
          <w:color w:val="000007"/>
          <w:sz w:val="40"/>
          <w:szCs w:val="40"/>
          <w:lang w:eastAsia="fr-FR"/>
        </w:rPr>
        <w:br/>
      </w:r>
      <w:r w:rsidRPr="00055C3D">
        <w:rPr>
          <w:rFonts w:eastAsia="Times New Roman" w:cstheme="minorHAnsi"/>
          <w:b/>
          <w:bCs/>
          <w:color w:val="000007"/>
          <w:sz w:val="40"/>
          <w:szCs w:val="40"/>
          <w:lang w:eastAsia="fr-FR"/>
        </w:rPr>
        <w:t>Jeunes en librairie</w:t>
      </w:r>
    </w:p>
    <w:p w14:paraId="25546EE2" w14:textId="7E7DEB7E" w:rsidR="008D2C61" w:rsidRPr="00D53774" w:rsidRDefault="008D2C61" w:rsidP="00D53774">
      <w:pPr>
        <w:spacing w:before="100" w:beforeAutospacing="1" w:after="100" w:afterAutospacing="1"/>
        <w:contextualSpacing/>
        <w:jc w:val="center"/>
        <w:rPr>
          <w:rFonts w:eastAsia="Times New Roman" w:cstheme="minorHAnsi"/>
          <w:b/>
          <w:bCs/>
          <w:color w:val="000007"/>
          <w:sz w:val="20"/>
          <w:szCs w:val="20"/>
          <w:lang w:eastAsia="fr-FR"/>
        </w:rPr>
      </w:pPr>
    </w:p>
    <w:p w14:paraId="7711DB8D" w14:textId="7F333BFF" w:rsidR="001B5A50" w:rsidRPr="001B5A50" w:rsidRDefault="001B5A50" w:rsidP="00D53774">
      <w:pPr>
        <w:spacing w:before="100" w:beforeAutospacing="1" w:after="100" w:afterAutospacing="1"/>
        <w:contextualSpacing/>
        <w:jc w:val="center"/>
        <w:rPr>
          <w:rFonts w:eastAsia="Times New Roman" w:cstheme="minorHAnsi"/>
          <w:b/>
          <w:bCs/>
          <w:color w:val="FFFFFF" w:themeColor="background1"/>
          <w:sz w:val="20"/>
          <w:szCs w:val="20"/>
          <w:highlight w:val="blue"/>
          <w:lang w:eastAsia="fr-FR"/>
        </w:rPr>
      </w:pPr>
      <w:r w:rsidRPr="001B5A50">
        <w:rPr>
          <w:rFonts w:eastAsia="Times New Roman" w:cstheme="minorHAnsi"/>
          <w:b/>
          <w:bCs/>
          <w:color w:val="FFFFFF" w:themeColor="background1"/>
          <w:sz w:val="20"/>
          <w:szCs w:val="20"/>
          <w:highlight w:val="blue"/>
          <w:lang w:eastAsia="fr-FR"/>
        </w:rPr>
        <w:t>2ème tranche du Projet</w:t>
      </w:r>
    </w:p>
    <w:p w14:paraId="65A31626" w14:textId="48C7E904" w:rsidR="008D2C61" w:rsidRPr="001B5A50" w:rsidRDefault="008D2C61" w:rsidP="001B5A50">
      <w:pPr>
        <w:spacing w:before="100" w:beforeAutospacing="1" w:after="100" w:afterAutospacing="1"/>
        <w:contextualSpacing/>
        <w:jc w:val="center"/>
        <w:rPr>
          <w:rFonts w:eastAsia="Times New Roman" w:cstheme="minorHAnsi"/>
          <w:b/>
          <w:bCs/>
          <w:color w:val="FFFFFF" w:themeColor="background1"/>
          <w:sz w:val="20"/>
          <w:szCs w:val="20"/>
          <w:lang w:eastAsia="fr-FR"/>
        </w:rPr>
      </w:pPr>
      <w:r w:rsidRPr="001B5A50">
        <w:rPr>
          <w:rFonts w:eastAsia="Times New Roman" w:cstheme="minorHAnsi"/>
          <w:b/>
          <w:bCs/>
          <w:color w:val="FFFFFF" w:themeColor="background1"/>
          <w:sz w:val="20"/>
          <w:szCs w:val="20"/>
          <w:highlight w:val="blue"/>
          <w:lang w:eastAsia="fr-FR"/>
        </w:rPr>
        <w:t xml:space="preserve"> </w:t>
      </w:r>
      <w:r w:rsidR="001B5A50" w:rsidRPr="001B5A50">
        <w:rPr>
          <w:rFonts w:eastAsia="Times New Roman" w:cstheme="minorHAnsi"/>
          <w:b/>
          <w:bCs/>
          <w:color w:val="FFFFFF" w:themeColor="background1"/>
          <w:sz w:val="20"/>
          <w:szCs w:val="20"/>
          <w:highlight w:val="blue"/>
          <w:lang w:eastAsia="fr-FR"/>
        </w:rPr>
        <w:t xml:space="preserve">Janvier </w:t>
      </w:r>
      <w:r w:rsidRPr="001B5A50">
        <w:rPr>
          <w:rFonts w:eastAsia="Times New Roman" w:cstheme="minorHAnsi"/>
          <w:b/>
          <w:bCs/>
          <w:color w:val="FFFFFF" w:themeColor="background1"/>
          <w:sz w:val="20"/>
          <w:szCs w:val="20"/>
          <w:highlight w:val="blue"/>
          <w:lang w:eastAsia="fr-FR"/>
        </w:rPr>
        <w:t>2023</w:t>
      </w:r>
      <w:r w:rsidR="001B5A50" w:rsidRPr="001B5A50">
        <w:rPr>
          <w:rFonts w:eastAsia="Times New Roman" w:cstheme="minorHAnsi"/>
          <w:b/>
          <w:bCs/>
          <w:color w:val="FFFFFF" w:themeColor="background1"/>
          <w:sz w:val="20"/>
          <w:szCs w:val="20"/>
          <w:highlight w:val="blue"/>
          <w:lang w:eastAsia="fr-FR"/>
        </w:rPr>
        <w:t>-Juin 2023</w:t>
      </w:r>
    </w:p>
    <w:p w14:paraId="200A9147" w14:textId="16D7DCE8" w:rsidR="008D2C61" w:rsidRPr="00D53774" w:rsidRDefault="008D2C61" w:rsidP="00D53774">
      <w:pPr>
        <w:spacing w:before="100" w:beforeAutospacing="1" w:after="100" w:afterAutospacing="1"/>
        <w:contextualSpacing/>
        <w:rPr>
          <w:rFonts w:eastAsia="Times New Roman" w:cstheme="minorHAnsi"/>
          <w:b/>
          <w:bCs/>
          <w:color w:val="000007"/>
          <w:sz w:val="20"/>
          <w:szCs w:val="20"/>
          <w:lang w:eastAsia="fr-FR"/>
        </w:rPr>
      </w:pPr>
    </w:p>
    <w:p w14:paraId="3C958CDE" w14:textId="57684E6D" w:rsidR="008D2C61" w:rsidRPr="00D53774" w:rsidRDefault="00957437" w:rsidP="00D53774">
      <w:pPr>
        <w:spacing w:before="100" w:beforeAutospacing="1" w:after="100" w:afterAutospacing="1"/>
        <w:contextualSpacing/>
        <w:rPr>
          <w:rFonts w:eastAsia="Times New Roman" w:cstheme="minorHAnsi"/>
          <w:b/>
          <w:bCs/>
          <w:color w:val="000007"/>
          <w:sz w:val="20"/>
          <w:szCs w:val="20"/>
          <w:lang w:eastAsia="fr-FR"/>
        </w:rPr>
      </w:pPr>
      <w:r>
        <w:rPr>
          <w:rFonts w:eastAsia="Times New Roman" w:cstheme="minorHAnsi"/>
          <w:b/>
          <w:bCs/>
          <w:color w:val="000007"/>
          <w:sz w:val="20"/>
          <w:szCs w:val="20"/>
          <w:lang w:eastAsia="fr-FR"/>
        </w:rPr>
        <w:t>Projet</w:t>
      </w:r>
    </w:p>
    <w:p w14:paraId="503BC7FC" w14:textId="4D8A877A" w:rsidR="00092E0E" w:rsidRPr="008D2C61" w:rsidRDefault="00092E0E" w:rsidP="00D53774">
      <w:pPr>
        <w:spacing w:before="100" w:beforeAutospacing="1" w:after="100" w:afterAutospacing="1"/>
        <w:contextualSpacing/>
        <w:rPr>
          <w:rFonts w:eastAsia="Times New Roman" w:cstheme="minorHAnsi"/>
          <w:sz w:val="20"/>
          <w:szCs w:val="20"/>
          <w:lang w:eastAsia="fr-FR"/>
        </w:rPr>
      </w:pPr>
    </w:p>
    <w:p w14:paraId="2E9A7AB2" w14:textId="3B7F7B85" w:rsidR="00112627" w:rsidRPr="00D53774" w:rsidRDefault="00112627" w:rsidP="00D53774">
      <w:pPr>
        <w:contextualSpacing/>
        <w:rPr>
          <w:rFonts w:cstheme="minorHAnsi"/>
          <w:sz w:val="20"/>
          <w:szCs w:val="20"/>
        </w:rPr>
      </w:pPr>
      <w:r w:rsidRPr="00D53774">
        <w:rPr>
          <w:rFonts w:cstheme="minorHAnsi"/>
          <w:sz w:val="20"/>
          <w:szCs w:val="20"/>
        </w:rPr>
        <w:t>« Jeunes en Librairies » est un dispositif national qui vise à rapprocher les jeunes du livr</w:t>
      </w:r>
      <w:r w:rsidR="00A54801" w:rsidRPr="00D53774">
        <w:rPr>
          <w:rFonts w:cstheme="minorHAnsi"/>
          <w:sz w:val="20"/>
          <w:szCs w:val="20"/>
        </w:rPr>
        <w:t>e</w:t>
      </w:r>
      <w:r w:rsidR="005C40C7" w:rsidRPr="00D53774">
        <w:rPr>
          <w:rFonts w:cstheme="minorHAnsi"/>
          <w:sz w:val="20"/>
          <w:szCs w:val="20"/>
        </w:rPr>
        <w:t xml:space="preserve">, </w:t>
      </w:r>
      <w:r w:rsidR="008900F0" w:rsidRPr="00D53774">
        <w:rPr>
          <w:rFonts w:cstheme="minorHAnsi"/>
          <w:sz w:val="20"/>
          <w:szCs w:val="20"/>
        </w:rPr>
        <w:t xml:space="preserve">à former un lectorat en devenir, </w:t>
      </w:r>
      <w:r w:rsidR="005C40C7" w:rsidRPr="00D53774">
        <w:rPr>
          <w:rFonts w:cstheme="minorHAnsi"/>
          <w:sz w:val="20"/>
          <w:szCs w:val="20"/>
        </w:rPr>
        <w:t>et par voie de conséquence, à soutenir la librairie indépendante</w:t>
      </w:r>
      <w:r w:rsidRPr="00D53774">
        <w:rPr>
          <w:rFonts w:cstheme="minorHAnsi"/>
          <w:sz w:val="20"/>
          <w:szCs w:val="20"/>
        </w:rPr>
        <w:t xml:space="preserve">. </w:t>
      </w:r>
    </w:p>
    <w:p w14:paraId="7761D85A" w14:textId="5D8E3980" w:rsidR="00112627" w:rsidRPr="00D53774" w:rsidRDefault="00112627" w:rsidP="00D53774">
      <w:pPr>
        <w:contextualSpacing/>
        <w:rPr>
          <w:rFonts w:cstheme="minorHAnsi"/>
          <w:sz w:val="20"/>
          <w:szCs w:val="20"/>
        </w:rPr>
      </w:pPr>
      <w:r w:rsidRPr="00D53774">
        <w:rPr>
          <w:rFonts w:cstheme="minorHAnsi"/>
          <w:sz w:val="20"/>
          <w:szCs w:val="20"/>
        </w:rPr>
        <w:t>En Guyane, son ambition tourne autour de trois axes :</w:t>
      </w:r>
    </w:p>
    <w:p w14:paraId="7FB5DECA" w14:textId="46EE0837" w:rsidR="00112627" w:rsidRPr="00D53774" w:rsidRDefault="00112627" w:rsidP="00D53774">
      <w:pPr>
        <w:pStyle w:val="Paragraphedeliste"/>
        <w:numPr>
          <w:ilvl w:val="0"/>
          <w:numId w:val="5"/>
        </w:numPr>
        <w:spacing w:line="240" w:lineRule="auto"/>
        <w:rPr>
          <w:rFonts w:cstheme="minorHAnsi"/>
          <w:sz w:val="20"/>
          <w:szCs w:val="20"/>
        </w:rPr>
      </w:pPr>
      <w:r w:rsidRPr="00D53774">
        <w:rPr>
          <w:rFonts w:cstheme="minorHAnsi"/>
          <w:sz w:val="20"/>
          <w:szCs w:val="20"/>
        </w:rPr>
        <w:t>Promouvoir l’accès au livre auprès des jeunes de collèges et fa</w:t>
      </w:r>
      <w:r w:rsidR="00773514" w:rsidRPr="00D53774">
        <w:rPr>
          <w:rFonts w:cstheme="minorHAnsi"/>
          <w:sz w:val="20"/>
          <w:szCs w:val="20"/>
        </w:rPr>
        <w:t>voriser</w:t>
      </w:r>
      <w:r w:rsidRPr="00D53774">
        <w:rPr>
          <w:rFonts w:cstheme="minorHAnsi"/>
          <w:sz w:val="20"/>
          <w:szCs w:val="20"/>
        </w:rPr>
        <w:t xml:space="preserve"> leur autonomie </w:t>
      </w:r>
      <w:r w:rsidR="008900F0" w:rsidRPr="00D53774">
        <w:rPr>
          <w:rFonts w:cstheme="minorHAnsi"/>
          <w:sz w:val="20"/>
          <w:szCs w:val="20"/>
        </w:rPr>
        <w:t>de</w:t>
      </w:r>
      <w:r w:rsidRPr="00D53774">
        <w:rPr>
          <w:rFonts w:cstheme="minorHAnsi"/>
          <w:sz w:val="20"/>
          <w:szCs w:val="20"/>
        </w:rPr>
        <w:t xml:space="preserve"> choix.</w:t>
      </w:r>
    </w:p>
    <w:p w14:paraId="7F30F360" w14:textId="7D1B39BA" w:rsidR="00112627" w:rsidRPr="00D53774" w:rsidRDefault="00112627" w:rsidP="00D53774">
      <w:pPr>
        <w:pStyle w:val="Paragraphedeliste"/>
        <w:numPr>
          <w:ilvl w:val="0"/>
          <w:numId w:val="5"/>
        </w:numPr>
        <w:spacing w:line="240" w:lineRule="auto"/>
        <w:rPr>
          <w:rFonts w:cstheme="minorHAnsi"/>
          <w:sz w:val="20"/>
          <w:szCs w:val="20"/>
        </w:rPr>
      </w:pPr>
      <w:r w:rsidRPr="00D53774">
        <w:rPr>
          <w:rFonts w:cstheme="minorHAnsi"/>
          <w:sz w:val="20"/>
          <w:szCs w:val="20"/>
        </w:rPr>
        <w:t>Fa</w:t>
      </w:r>
      <w:r w:rsidR="00773514" w:rsidRPr="00D53774">
        <w:rPr>
          <w:rFonts w:cstheme="minorHAnsi"/>
          <w:sz w:val="20"/>
          <w:szCs w:val="20"/>
        </w:rPr>
        <w:t>ciliter</w:t>
      </w:r>
      <w:r w:rsidRPr="00D53774">
        <w:rPr>
          <w:rFonts w:cstheme="minorHAnsi"/>
          <w:sz w:val="20"/>
          <w:szCs w:val="20"/>
        </w:rPr>
        <w:t xml:space="preserve"> les relations entre les métiers du livre, dont le libraire est l’un des maillons essentiels, via l’école. </w:t>
      </w:r>
    </w:p>
    <w:p w14:paraId="577BD16D" w14:textId="07BD13EE" w:rsidR="00112627" w:rsidRPr="00D53774" w:rsidRDefault="00112627" w:rsidP="00D53774">
      <w:pPr>
        <w:pStyle w:val="Paragraphedeliste"/>
        <w:numPr>
          <w:ilvl w:val="0"/>
          <w:numId w:val="5"/>
        </w:numPr>
        <w:spacing w:line="240" w:lineRule="auto"/>
        <w:rPr>
          <w:rFonts w:cstheme="minorHAnsi"/>
          <w:sz w:val="20"/>
          <w:szCs w:val="20"/>
        </w:rPr>
      </w:pPr>
      <w:r w:rsidRPr="00D53774">
        <w:rPr>
          <w:rFonts w:cstheme="minorHAnsi"/>
          <w:sz w:val="20"/>
          <w:szCs w:val="20"/>
        </w:rPr>
        <w:t>Encourager la fréquentation des librairies, des événements littéraires (salons et/ou festivals du livre) organisés par les institutions (Pagra-livre</w:t>
      </w:r>
      <w:r w:rsidR="00FB7AE0" w:rsidRPr="00D53774">
        <w:rPr>
          <w:rFonts w:cstheme="minorHAnsi"/>
          <w:sz w:val="20"/>
          <w:szCs w:val="20"/>
        </w:rPr>
        <w:t xml:space="preserve"> de </w:t>
      </w:r>
      <w:r w:rsidRPr="00D53774">
        <w:rPr>
          <w:rFonts w:cstheme="minorHAnsi"/>
          <w:sz w:val="20"/>
          <w:szCs w:val="20"/>
        </w:rPr>
        <w:t>la CTG) et certaines associations, telle que Promolivres.</w:t>
      </w:r>
    </w:p>
    <w:p w14:paraId="4CB8104C" w14:textId="2576C6D2" w:rsidR="004335E5" w:rsidRPr="00D53774" w:rsidRDefault="004335E5" w:rsidP="00D53774">
      <w:pPr>
        <w:ind w:firstLine="708"/>
        <w:contextualSpacing/>
        <w:rPr>
          <w:rFonts w:cstheme="minorHAnsi"/>
          <w:sz w:val="20"/>
          <w:szCs w:val="20"/>
        </w:rPr>
      </w:pPr>
      <w:r w:rsidRPr="00D53774">
        <w:rPr>
          <w:rFonts w:eastAsia="Times New Roman" w:cstheme="minorHAnsi"/>
          <w:b/>
          <w:bCs/>
          <w:color w:val="000007"/>
          <w:sz w:val="20"/>
          <w:szCs w:val="20"/>
          <w:lang w:eastAsia="fr-FR"/>
        </w:rPr>
        <w:t>Texte de référence</w:t>
      </w:r>
      <w:r w:rsidRPr="00D53774">
        <w:rPr>
          <w:rFonts w:eastAsia="Times New Roman" w:cstheme="minorHAnsi"/>
          <w:color w:val="000007"/>
          <w:sz w:val="20"/>
          <w:szCs w:val="20"/>
          <w:lang w:eastAsia="fr-FR"/>
        </w:rPr>
        <w:t xml:space="preserve"> : Circulaire du 1</w:t>
      </w:r>
      <w:r w:rsidRPr="00D53774">
        <w:rPr>
          <w:rFonts w:eastAsia="Times New Roman" w:cstheme="minorHAnsi"/>
          <w:color w:val="000007"/>
          <w:sz w:val="20"/>
          <w:szCs w:val="20"/>
          <w:vertAlign w:val="superscript"/>
          <w:lang w:eastAsia="fr-FR"/>
        </w:rPr>
        <w:t>er</w:t>
      </w:r>
      <w:r w:rsidRPr="00D53774">
        <w:rPr>
          <w:rFonts w:eastAsia="Times New Roman" w:cstheme="minorHAnsi"/>
          <w:color w:val="000007"/>
          <w:sz w:val="20"/>
          <w:szCs w:val="20"/>
          <w:lang w:eastAsia="fr-FR"/>
        </w:rPr>
        <w:t xml:space="preserve"> février 2021. </w:t>
      </w:r>
      <w:r w:rsidRPr="00D53774">
        <w:rPr>
          <w:rFonts w:cstheme="minorHAnsi"/>
          <w:sz w:val="20"/>
          <w:szCs w:val="20"/>
        </w:rPr>
        <w:t xml:space="preserve">NOR: MICA2101038C. </w:t>
      </w:r>
    </w:p>
    <w:p w14:paraId="77988DF7" w14:textId="7D3A27AA" w:rsidR="00471F85" w:rsidRPr="00D53774" w:rsidRDefault="004335E5" w:rsidP="00D53774">
      <w:pPr>
        <w:pStyle w:val="Paragraphedeliste"/>
        <w:spacing w:line="240" w:lineRule="auto"/>
        <w:rPr>
          <w:rFonts w:cstheme="minorHAnsi"/>
          <w:sz w:val="20"/>
          <w:szCs w:val="20"/>
        </w:rPr>
      </w:pPr>
      <w:r w:rsidRPr="00D53774">
        <w:rPr>
          <w:rFonts w:cstheme="minorHAnsi"/>
          <w:b/>
          <w:bCs/>
          <w:sz w:val="20"/>
          <w:szCs w:val="20"/>
        </w:rPr>
        <w:t>Contenu</w:t>
      </w:r>
      <w:r w:rsidRPr="00D53774">
        <w:rPr>
          <w:rFonts w:cstheme="minorHAnsi"/>
          <w:sz w:val="20"/>
          <w:szCs w:val="20"/>
        </w:rPr>
        <w:t xml:space="preserve"> : </w:t>
      </w:r>
      <w:r w:rsidRPr="00D53774">
        <w:rPr>
          <w:rFonts w:cstheme="minorHAnsi"/>
          <w:i/>
          <w:iCs/>
          <w:sz w:val="20"/>
          <w:szCs w:val="20"/>
        </w:rPr>
        <w:t>L’instruction demande aux préfets de région et aux recteurs de mettre en place et de développer le programme « Jeunes en librairie » dans le cadre du plan de relance 2021- 2022 et de l’éducation artistique et culturelle. Cette instruction est applicable aux territoires ultramarins.</w:t>
      </w:r>
      <w:r w:rsidRPr="00D53774">
        <w:rPr>
          <w:rFonts w:cstheme="minorHAnsi"/>
          <w:sz w:val="20"/>
          <w:szCs w:val="20"/>
        </w:rPr>
        <w:t xml:space="preserve"> </w:t>
      </w:r>
    </w:p>
    <w:p w14:paraId="6F1A3B0C" w14:textId="382D652D" w:rsidR="00471F85" w:rsidRDefault="00662D25" w:rsidP="00D53774">
      <w:pPr>
        <w:autoSpaceDE w:val="0"/>
        <w:autoSpaceDN w:val="0"/>
        <w:adjustRightInd w:val="0"/>
        <w:contextualSpacing/>
        <w:rPr>
          <w:rFonts w:cstheme="minorHAnsi"/>
          <w:sz w:val="20"/>
          <w:szCs w:val="20"/>
        </w:rPr>
      </w:pPr>
      <w:r w:rsidRPr="00D53774">
        <w:rPr>
          <w:rFonts w:eastAsia="Times New Roman" w:cstheme="minorHAnsi"/>
          <w:color w:val="000007"/>
          <w:sz w:val="20"/>
          <w:szCs w:val="20"/>
          <w:lang w:eastAsia="fr-FR"/>
        </w:rPr>
        <w:t>Il est prévu</w:t>
      </w:r>
      <w:r w:rsidR="00784093" w:rsidRPr="00D53774">
        <w:rPr>
          <w:rFonts w:eastAsia="Times New Roman" w:cstheme="minorHAnsi"/>
          <w:color w:val="000007"/>
          <w:sz w:val="20"/>
          <w:szCs w:val="20"/>
          <w:lang w:eastAsia="fr-FR"/>
        </w:rPr>
        <w:t>,</w:t>
      </w:r>
      <w:r w:rsidRPr="00D53774">
        <w:rPr>
          <w:rFonts w:eastAsia="Times New Roman" w:cstheme="minorHAnsi"/>
          <w:color w:val="000007"/>
          <w:sz w:val="20"/>
          <w:szCs w:val="20"/>
          <w:lang w:eastAsia="fr-FR"/>
        </w:rPr>
        <w:t xml:space="preserve"> pour chaque élève</w:t>
      </w:r>
      <w:r w:rsidR="00784093" w:rsidRPr="00D53774">
        <w:rPr>
          <w:rFonts w:eastAsia="Times New Roman" w:cstheme="minorHAnsi"/>
          <w:color w:val="000007"/>
          <w:sz w:val="20"/>
          <w:szCs w:val="20"/>
          <w:lang w:eastAsia="fr-FR"/>
        </w:rPr>
        <w:t>,</w:t>
      </w:r>
      <w:r w:rsidRPr="00D53774">
        <w:rPr>
          <w:rFonts w:eastAsia="Times New Roman" w:cstheme="minorHAnsi"/>
          <w:color w:val="000007"/>
          <w:sz w:val="20"/>
          <w:szCs w:val="20"/>
          <w:lang w:eastAsia="fr-FR"/>
        </w:rPr>
        <w:t xml:space="preserve"> </w:t>
      </w:r>
      <w:r w:rsidR="00E143F8">
        <w:rPr>
          <w:rFonts w:eastAsia="Times New Roman" w:cstheme="minorHAnsi"/>
          <w:b/>
          <w:bCs/>
          <w:color w:val="000007"/>
          <w:sz w:val="20"/>
          <w:szCs w:val="20"/>
          <w:lang w:eastAsia="fr-FR"/>
        </w:rPr>
        <w:t xml:space="preserve">la </w:t>
      </w:r>
      <w:r w:rsidR="00E143F8" w:rsidRPr="00E143F8">
        <w:rPr>
          <w:rFonts w:eastAsia="Times New Roman" w:cstheme="minorHAnsi"/>
          <w:b/>
          <w:bCs/>
          <w:color w:val="000007"/>
          <w:sz w:val="20"/>
          <w:szCs w:val="20"/>
          <w:lang w:eastAsia="fr-FR"/>
        </w:rPr>
        <w:t>valeur</w:t>
      </w:r>
      <w:r w:rsidR="001C669A" w:rsidRPr="00E143F8">
        <w:rPr>
          <w:rFonts w:eastAsia="Times New Roman" w:cstheme="minorHAnsi"/>
          <w:b/>
          <w:bCs/>
          <w:color w:val="000007"/>
          <w:sz w:val="20"/>
          <w:szCs w:val="20"/>
          <w:lang w:eastAsia="fr-FR"/>
        </w:rPr>
        <w:t xml:space="preserve"> </w:t>
      </w:r>
      <w:r w:rsidRPr="00E143F8">
        <w:rPr>
          <w:rFonts w:eastAsia="Times New Roman" w:cstheme="minorHAnsi"/>
          <w:b/>
          <w:bCs/>
          <w:color w:val="000007"/>
          <w:sz w:val="20"/>
          <w:szCs w:val="20"/>
          <w:lang w:eastAsia="fr-FR"/>
        </w:rPr>
        <w:t>de</w:t>
      </w:r>
      <w:r w:rsidRPr="00D53774">
        <w:rPr>
          <w:rFonts w:eastAsia="Times New Roman" w:cstheme="minorHAnsi"/>
          <w:color w:val="000007"/>
          <w:sz w:val="20"/>
          <w:szCs w:val="20"/>
          <w:lang w:eastAsia="fr-FR"/>
        </w:rPr>
        <w:t xml:space="preserve"> </w:t>
      </w:r>
      <w:r w:rsidRPr="00D53774">
        <w:rPr>
          <w:rFonts w:eastAsia="Times New Roman" w:cstheme="minorHAnsi"/>
          <w:b/>
          <w:bCs/>
          <w:color w:val="000007"/>
          <w:sz w:val="20"/>
          <w:szCs w:val="20"/>
          <w:lang w:eastAsia="fr-FR"/>
        </w:rPr>
        <w:t>30€</w:t>
      </w:r>
      <w:r w:rsidR="001A3BDC">
        <w:rPr>
          <w:rFonts w:eastAsia="Times New Roman" w:cstheme="minorHAnsi"/>
          <w:color w:val="000007"/>
          <w:sz w:val="20"/>
          <w:szCs w:val="20"/>
          <w:lang w:eastAsia="fr-FR"/>
        </w:rPr>
        <w:t>,</w:t>
      </w:r>
      <w:r w:rsidRPr="00D53774">
        <w:rPr>
          <w:rFonts w:eastAsia="Times New Roman" w:cstheme="minorHAnsi"/>
          <w:color w:val="000007"/>
          <w:sz w:val="20"/>
          <w:szCs w:val="20"/>
          <w:lang w:eastAsia="fr-FR"/>
        </w:rPr>
        <w:t xml:space="preserve"> </w:t>
      </w:r>
      <w:r w:rsidR="00E143F8">
        <w:rPr>
          <w:rFonts w:eastAsia="Times New Roman" w:cstheme="minorHAnsi"/>
          <w:color w:val="000007"/>
          <w:sz w:val="20"/>
          <w:szCs w:val="20"/>
          <w:lang w:eastAsia="fr-FR"/>
        </w:rPr>
        <w:t xml:space="preserve">à dépenser </w:t>
      </w:r>
      <w:r w:rsidR="00784093" w:rsidRPr="00D53774">
        <w:rPr>
          <w:rFonts w:eastAsia="Times New Roman" w:cstheme="minorHAnsi"/>
          <w:b/>
          <w:bCs/>
          <w:color w:val="000007"/>
          <w:sz w:val="20"/>
          <w:szCs w:val="20"/>
          <w:lang w:eastAsia="fr-FR"/>
        </w:rPr>
        <w:t>dans des librairies indépendantes</w:t>
      </w:r>
      <w:r w:rsidRPr="00D53774">
        <w:rPr>
          <w:rFonts w:eastAsia="Times New Roman" w:cstheme="minorHAnsi"/>
          <w:color w:val="000007"/>
          <w:sz w:val="20"/>
          <w:szCs w:val="20"/>
          <w:lang w:eastAsia="fr-FR"/>
        </w:rPr>
        <w:t xml:space="preserve">. </w:t>
      </w:r>
      <w:r w:rsidR="00FB7AE0" w:rsidRPr="00D53774">
        <w:rPr>
          <w:rFonts w:cstheme="minorHAnsi"/>
          <w:sz w:val="20"/>
          <w:szCs w:val="20"/>
        </w:rPr>
        <w:t>Parmi toutes les propositions offertes</w:t>
      </w:r>
      <w:r w:rsidR="00471F85" w:rsidRPr="00D53774">
        <w:rPr>
          <w:rFonts w:cstheme="minorHAnsi"/>
          <w:sz w:val="20"/>
          <w:szCs w:val="20"/>
        </w:rPr>
        <w:t xml:space="preserve">, </w:t>
      </w:r>
      <w:r w:rsidR="00F80593" w:rsidRPr="00D53774">
        <w:rPr>
          <w:rFonts w:cstheme="minorHAnsi"/>
          <w:sz w:val="20"/>
          <w:szCs w:val="20"/>
        </w:rPr>
        <w:t>le jeune p</w:t>
      </w:r>
      <w:r w:rsidR="00A45A15" w:rsidRPr="00D53774">
        <w:rPr>
          <w:rFonts w:cstheme="minorHAnsi"/>
          <w:sz w:val="20"/>
          <w:szCs w:val="20"/>
        </w:rPr>
        <w:t>ourr</w:t>
      </w:r>
      <w:r w:rsidR="00F80593" w:rsidRPr="00D53774">
        <w:rPr>
          <w:rFonts w:cstheme="minorHAnsi"/>
          <w:sz w:val="20"/>
          <w:szCs w:val="20"/>
        </w:rPr>
        <w:t>a, librement, cho</w:t>
      </w:r>
      <w:r w:rsidR="0040125E" w:rsidRPr="00D53774">
        <w:rPr>
          <w:rFonts w:cstheme="minorHAnsi"/>
          <w:sz w:val="20"/>
          <w:szCs w:val="20"/>
        </w:rPr>
        <w:t>i</w:t>
      </w:r>
      <w:r w:rsidR="00F80593" w:rsidRPr="00D53774">
        <w:rPr>
          <w:rFonts w:cstheme="minorHAnsi"/>
          <w:sz w:val="20"/>
          <w:szCs w:val="20"/>
        </w:rPr>
        <w:t xml:space="preserve">sir </w:t>
      </w:r>
      <w:r w:rsidR="00471F85" w:rsidRPr="00D53774">
        <w:rPr>
          <w:rFonts w:cstheme="minorHAnsi"/>
          <w:sz w:val="20"/>
          <w:szCs w:val="20"/>
        </w:rPr>
        <w:t>les livres qui lui conviennent</w:t>
      </w:r>
      <w:r w:rsidR="00E4426D">
        <w:rPr>
          <w:rFonts w:cstheme="minorHAnsi"/>
          <w:sz w:val="20"/>
          <w:szCs w:val="20"/>
        </w:rPr>
        <w:t>, sous conditions d’un projet-classe porté par un</w:t>
      </w:r>
      <w:r w:rsidR="00054B99">
        <w:rPr>
          <w:rFonts w:cstheme="minorHAnsi"/>
          <w:sz w:val="20"/>
          <w:szCs w:val="20"/>
        </w:rPr>
        <w:t xml:space="preserve"> ou des</w:t>
      </w:r>
      <w:r w:rsidR="00E4426D">
        <w:rPr>
          <w:rFonts w:cstheme="minorHAnsi"/>
          <w:sz w:val="20"/>
          <w:szCs w:val="20"/>
        </w:rPr>
        <w:t xml:space="preserve"> enseignant</w:t>
      </w:r>
      <w:r w:rsidR="00054B99">
        <w:rPr>
          <w:rFonts w:cstheme="minorHAnsi"/>
          <w:sz w:val="20"/>
          <w:szCs w:val="20"/>
        </w:rPr>
        <w:t>s</w:t>
      </w:r>
      <w:r w:rsidR="00471F85" w:rsidRPr="00D53774">
        <w:rPr>
          <w:rFonts w:cstheme="minorHAnsi"/>
          <w:sz w:val="20"/>
          <w:szCs w:val="20"/>
        </w:rPr>
        <w:t xml:space="preserve">. </w:t>
      </w:r>
    </w:p>
    <w:p w14:paraId="4AB13C2A" w14:textId="0C5DEF9A" w:rsidR="001B5A50" w:rsidRDefault="001B5A50" w:rsidP="00D53774">
      <w:pPr>
        <w:autoSpaceDE w:val="0"/>
        <w:autoSpaceDN w:val="0"/>
        <w:adjustRightInd w:val="0"/>
        <w:contextualSpacing/>
        <w:rPr>
          <w:rFonts w:cstheme="minorHAnsi"/>
          <w:sz w:val="20"/>
          <w:szCs w:val="20"/>
        </w:rPr>
      </w:pPr>
    </w:p>
    <w:p w14:paraId="0ABDA058" w14:textId="24398397" w:rsidR="001B5A50" w:rsidRPr="00D53774" w:rsidRDefault="001A3BDC" w:rsidP="00D53774">
      <w:pPr>
        <w:autoSpaceDE w:val="0"/>
        <w:autoSpaceDN w:val="0"/>
        <w:adjustRightInd w:val="0"/>
        <w:contextualSpacing/>
        <w:rPr>
          <w:rFonts w:cstheme="minorHAnsi"/>
          <w:sz w:val="20"/>
          <w:szCs w:val="20"/>
        </w:rPr>
      </w:pPr>
      <w:r>
        <w:rPr>
          <w:rFonts w:cstheme="minorHAnsi"/>
          <w:sz w:val="20"/>
          <w:szCs w:val="20"/>
        </w:rPr>
        <w:t xml:space="preserve">Ce dispositif </w:t>
      </w:r>
      <w:r w:rsidR="001B5A50">
        <w:rPr>
          <w:rFonts w:cstheme="minorHAnsi"/>
          <w:sz w:val="20"/>
          <w:szCs w:val="20"/>
        </w:rPr>
        <w:t xml:space="preserve">a fait l’objet d’un premier appel </w:t>
      </w:r>
      <w:r>
        <w:rPr>
          <w:rFonts w:cstheme="minorHAnsi"/>
          <w:sz w:val="20"/>
          <w:szCs w:val="20"/>
        </w:rPr>
        <w:t xml:space="preserve">à projet </w:t>
      </w:r>
      <w:r w:rsidR="001B5A50">
        <w:rPr>
          <w:rFonts w:cstheme="minorHAnsi"/>
          <w:sz w:val="20"/>
          <w:szCs w:val="20"/>
        </w:rPr>
        <w:t xml:space="preserve">en septembre et Octobre 2022 qui a concerné près de 1500 élèves. Pour atteindre notre objectif de 2000 élèves, un nouvel appel </w:t>
      </w:r>
      <w:r w:rsidR="0080749C">
        <w:rPr>
          <w:rFonts w:cstheme="minorHAnsi"/>
          <w:sz w:val="20"/>
          <w:szCs w:val="20"/>
        </w:rPr>
        <w:t xml:space="preserve">à projet </w:t>
      </w:r>
      <w:r w:rsidR="001B5A50">
        <w:rPr>
          <w:rFonts w:cstheme="minorHAnsi"/>
          <w:sz w:val="20"/>
          <w:szCs w:val="20"/>
        </w:rPr>
        <w:t xml:space="preserve">portera sur la période allant </w:t>
      </w:r>
      <w:r w:rsidR="001B5A50" w:rsidRPr="00E143F8">
        <w:rPr>
          <w:rFonts w:cstheme="minorHAnsi"/>
          <w:b/>
          <w:bCs/>
          <w:sz w:val="20"/>
          <w:szCs w:val="20"/>
        </w:rPr>
        <w:t xml:space="preserve">de </w:t>
      </w:r>
      <w:r w:rsidR="00E143F8" w:rsidRPr="00E143F8">
        <w:rPr>
          <w:rFonts w:cstheme="minorHAnsi"/>
          <w:b/>
          <w:bCs/>
          <w:sz w:val="20"/>
          <w:szCs w:val="20"/>
        </w:rPr>
        <w:t>Janvier à Juin 2023</w:t>
      </w:r>
      <w:r w:rsidR="00E143F8">
        <w:rPr>
          <w:rFonts w:cstheme="minorHAnsi"/>
          <w:sz w:val="20"/>
          <w:szCs w:val="20"/>
        </w:rPr>
        <w:t xml:space="preserve">. </w:t>
      </w:r>
    </w:p>
    <w:p w14:paraId="6DAF7DE4" w14:textId="77777777" w:rsidR="00662D25" w:rsidRPr="00D53774" w:rsidRDefault="00662D25" w:rsidP="00D53774">
      <w:pPr>
        <w:contextualSpacing/>
        <w:rPr>
          <w:rFonts w:eastAsia="Times New Roman" w:cstheme="minorHAnsi"/>
          <w:color w:val="000007"/>
          <w:sz w:val="20"/>
          <w:szCs w:val="20"/>
          <w:lang w:eastAsia="fr-FR"/>
        </w:rPr>
      </w:pPr>
    </w:p>
    <w:p w14:paraId="522A58B8" w14:textId="04414690" w:rsidR="00A21C8B" w:rsidRPr="00D53774" w:rsidRDefault="00A21C8B" w:rsidP="00D53774">
      <w:pPr>
        <w:contextualSpacing/>
        <w:rPr>
          <w:rFonts w:cstheme="minorHAnsi"/>
          <w:b/>
          <w:bCs/>
          <w:sz w:val="20"/>
          <w:szCs w:val="20"/>
        </w:rPr>
      </w:pPr>
      <w:r w:rsidRPr="00D53774">
        <w:rPr>
          <w:rFonts w:cstheme="minorHAnsi"/>
          <w:b/>
          <w:bCs/>
          <w:sz w:val="20"/>
          <w:szCs w:val="20"/>
        </w:rPr>
        <w:t>Partenaires</w:t>
      </w:r>
    </w:p>
    <w:p w14:paraId="44A88D70" w14:textId="77777777" w:rsidR="00A21C8B" w:rsidRPr="00D53774" w:rsidRDefault="00A21C8B" w:rsidP="00D53774">
      <w:pPr>
        <w:contextualSpacing/>
        <w:rPr>
          <w:rFonts w:cstheme="minorHAnsi"/>
          <w:b/>
          <w:bCs/>
          <w:sz w:val="20"/>
          <w:szCs w:val="20"/>
        </w:rPr>
      </w:pPr>
    </w:p>
    <w:p w14:paraId="183765BF" w14:textId="61B55BF8" w:rsidR="00F30701" w:rsidRPr="00D53774" w:rsidRDefault="008D2C61" w:rsidP="00D53774">
      <w:pPr>
        <w:contextualSpacing/>
        <w:rPr>
          <w:rFonts w:eastAsia="Times New Roman" w:cstheme="minorHAnsi"/>
          <w:color w:val="000007"/>
          <w:sz w:val="20"/>
          <w:szCs w:val="20"/>
          <w:lang w:eastAsia="fr-FR"/>
        </w:rPr>
      </w:pPr>
      <w:r w:rsidRPr="00D53774">
        <w:rPr>
          <w:rFonts w:eastAsia="Times New Roman" w:cstheme="minorHAnsi"/>
          <w:color w:val="000007"/>
          <w:sz w:val="20"/>
          <w:szCs w:val="20"/>
          <w:lang w:eastAsia="fr-FR"/>
        </w:rPr>
        <w:t xml:space="preserve">Dans le cadre de la convention de partenariat pour le développement de l’éducation artistique et culturelle en Guyane signée entre la Direction Culture, Jeunesse et Sport et le Rectorat de Guyane, est lancé conjointement </w:t>
      </w:r>
      <w:r w:rsidR="00A54801" w:rsidRPr="00D53774">
        <w:rPr>
          <w:rFonts w:eastAsia="Times New Roman" w:cstheme="minorHAnsi"/>
          <w:color w:val="000007"/>
          <w:sz w:val="20"/>
          <w:szCs w:val="20"/>
          <w:lang w:eastAsia="fr-FR"/>
        </w:rPr>
        <w:t>ce</w:t>
      </w:r>
      <w:r w:rsidRPr="00D53774">
        <w:rPr>
          <w:rFonts w:eastAsia="Times New Roman" w:cstheme="minorHAnsi"/>
          <w:color w:val="000007"/>
          <w:sz w:val="20"/>
          <w:szCs w:val="20"/>
          <w:lang w:eastAsia="fr-FR"/>
        </w:rPr>
        <w:t xml:space="preserve"> projet</w:t>
      </w:r>
      <w:r w:rsidR="00402F80" w:rsidRPr="00D53774">
        <w:rPr>
          <w:rFonts w:eastAsia="Times New Roman" w:cstheme="minorHAnsi"/>
          <w:color w:val="000007"/>
          <w:sz w:val="20"/>
          <w:szCs w:val="20"/>
          <w:lang w:eastAsia="fr-FR"/>
        </w:rPr>
        <w:t xml:space="preserve"> d’ampleur</w:t>
      </w:r>
      <w:r w:rsidR="00A54801" w:rsidRPr="00D53774">
        <w:rPr>
          <w:rFonts w:eastAsia="Times New Roman" w:cstheme="minorHAnsi"/>
          <w:color w:val="000007"/>
          <w:sz w:val="20"/>
          <w:szCs w:val="20"/>
          <w:lang w:eastAsia="fr-FR"/>
        </w:rPr>
        <w:t xml:space="preserve"> qui</w:t>
      </w:r>
      <w:r w:rsidRPr="008D2C61">
        <w:rPr>
          <w:rFonts w:eastAsia="Times New Roman" w:cstheme="minorHAnsi"/>
          <w:color w:val="000007"/>
          <w:sz w:val="20"/>
          <w:szCs w:val="20"/>
          <w:lang w:eastAsia="fr-FR"/>
        </w:rPr>
        <w:t xml:space="preserve"> nécessite une ouverture des établissements scolaires </w:t>
      </w:r>
      <w:r w:rsidR="008900F0" w:rsidRPr="00D53774">
        <w:rPr>
          <w:rFonts w:eastAsia="Times New Roman" w:cstheme="minorHAnsi"/>
          <w:color w:val="000007"/>
          <w:sz w:val="20"/>
          <w:szCs w:val="20"/>
          <w:lang w:eastAsia="fr-FR"/>
        </w:rPr>
        <w:t>aux acteurs de la chaîne du livr</w:t>
      </w:r>
      <w:r w:rsidR="001D0F27">
        <w:rPr>
          <w:rFonts w:eastAsia="Times New Roman" w:cstheme="minorHAnsi"/>
          <w:color w:val="000007"/>
          <w:sz w:val="20"/>
          <w:szCs w:val="20"/>
          <w:lang w:eastAsia="fr-FR"/>
        </w:rPr>
        <w:t>e</w:t>
      </w:r>
      <w:r w:rsidRPr="008D2C61">
        <w:rPr>
          <w:rFonts w:eastAsia="Times New Roman" w:cstheme="minorHAnsi"/>
          <w:color w:val="000007"/>
          <w:sz w:val="20"/>
          <w:szCs w:val="20"/>
          <w:lang w:eastAsia="fr-FR"/>
        </w:rPr>
        <w:t xml:space="preserve">. </w:t>
      </w:r>
    </w:p>
    <w:p w14:paraId="6F1DBD60" w14:textId="77777777" w:rsidR="004B7221" w:rsidRDefault="004B7221" w:rsidP="00D53774">
      <w:pPr>
        <w:contextualSpacing/>
        <w:rPr>
          <w:rFonts w:eastAsia="Times New Roman" w:cstheme="minorHAnsi"/>
          <w:color w:val="000007"/>
          <w:sz w:val="20"/>
          <w:szCs w:val="20"/>
          <w:lang w:eastAsia="fr-FR"/>
        </w:rPr>
      </w:pPr>
    </w:p>
    <w:p w14:paraId="4787981D" w14:textId="28C7C1E5" w:rsidR="00204D19" w:rsidRPr="00D53774" w:rsidRDefault="00FB1E7F" w:rsidP="00D53774">
      <w:pPr>
        <w:contextualSpacing/>
        <w:rPr>
          <w:rFonts w:eastAsia="Times New Roman" w:cstheme="minorHAnsi"/>
          <w:color w:val="000007"/>
          <w:sz w:val="20"/>
          <w:szCs w:val="20"/>
          <w:lang w:eastAsia="fr-FR"/>
        </w:rPr>
      </w:pPr>
      <w:r>
        <w:rPr>
          <w:rFonts w:eastAsia="Times New Roman" w:cstheme="minorHAnsi"/>
          <w:color w:val="000007"/>
          <w:sz w:val="20"/>
          <w:szCs w:val="20"/>
          <w:lang w:eastAsia="fr-FR"/>
        </w:rPr>
        <w:t>L</w:t>
      </w:r>
      <w:r w:rsidR="00204D19" w:rsidRPr="00D53774">
        <w:rPr>
          <w:rFonts w:eastAsia="Times New Roman" w:cstheme="minorHAnsi"/>
          <w:color w:val="000007"/>
          <w:sz w:val="20"/>
          <w:szCs w:val="20"/>
          <w:lang w:eastAsia="fr-FR"/>
        </w:rPr>
        <w:t>’Association des</w:t>
      </w:r>
      <w:r w:rsidR="00441744">
        <w:rPr>
          <w:rFonts w:eastAsia="Times New Roman" w:cstheme="minorHAnsi"/>
          <w:color w:val="000007"/>
          <w:sz w:val="20"/>
          <w:szCs w:val="20"/>
          <w:lang w:eastAsia="fr-FR"/>
        </w:rPr>
        <w:t xml:space="preserve"> Archivistes,</w:t>
      </w:r>
      <w:r w:rsidR="00204D19" w:rsidRPr="00D53774">
        <w:rPr>
          <w:rFonts w:eastAsia="Times New Roman" w:cstheme="minorHAnsi"/>
          <w:color w:val="000007"/>
          <w:sz w:val="20"/>
          <w:szCs w:val="20"/>
          <w:lang w:eastAsia="fr-FR"/>
        </w:rPr>
        <w:t xml:space="preserve"> Bibliothécaires et Documentalistes </w:t>
      </w:r>
      <w:r w:rsidR="002F2C95" w:rsidRPr="00D53774">
        <w:rPr>
          <w:rFonts w:eastAsia="Times New Roman" w:cstheme="minorHAnsi"/>
          <w:color w:val="000007"/>
          <w:sz w:val="20"/>
          <w:szCs w:val="20"/>
          <w:lang w:eastAsia="fr-FR"/>
        </w:rPr>
        <w:t>(ADBG)</w:t>
      </w:r>
      <w:r w:rsidR="002F2C95" w:rsidRPr="00D53774">
        <w:rPr>
          <w:rStyle w:val="Appelnotedebasdep"/>
          <w:rFonts w:eastAsia="Times New Roman" w:cstheme="minorHAnsi"/>
          <w:color w:val="000007"/>
          <w:sz w:val="20"/>
          <w:szCs w:val="20"/>
          <w:lang w:eastAsia="fr-FR"/>
        </w:rPr>
        <w:footnoteReference w:id="1"/>
      </w:r>
      <w:r w:rsidR="002F2C95" w:rsidRPr="00D53774">
        <w:rPr>
          <w:rFonts w:eastAsia="Times New Roman" w:cstheme="minorHAnsi"/>
          <w:color w:val="000007"/>
          <w:sz w:val="20"/>
          <w:szCs w:val="20"/>
          <w:lang w:eastAsia="fr-FR"/>
        </w:rPr>
        <w:t xml:space="preserve"> </w:t>
      </w:r>
      <w:r>
        <w:rPr>
          <w:rFonts w:eastAsia="Times New Roman" w:cstheme="minorHAnsi"/>
          <w:color w:val="000007"/>
          <w:sz w:val="20"/>
          <w:szCs w:val="20"/>
          <w:lang w:eastAsia="fr-FR"/>
        </w:rPr>
        <w:t xml:space="preserve">comme </w:t>
      </w:r>
      <w:r w:rsidR="002F2C95" w:rsidRPr="00D53774">
        <w:rPr>
          <w:rFonts w:eastAsia="Times New Roman" w:cstheme="minorHAnsi"/>
          <w:color w:val="000007"/>
          <w:sz w:val="20"/>
          <w:szCs w:val="20"/>
          <w:lang w:eastAsia="fr-FR"/>
        </w:rPr>
        <w:t>porteuse du projet,</w:t>
      </w:r>
      <w:r>
        <w:rPr>
          <w:rFonts w:eastAsia="Times New Roman" w:cstheme="minorHAnsi"/>
          <w:color w:val="000007"/>
          <w:sz w:val="20"/>
          <w:szCs w:val="20"/>
          <w:lang w:eastAsia="fr-FR"/>
        </w:rPr>
        <w:t xml:space="preserve"> reçoit les subventions accordées par la </w:t>
      </w:r>
      <w:r w:rsidR="00147EC0">
        <w:rPr>
          <w:rFonts w:eastAsia="Times New Roman" w:cstheme="minorHAnsi"/>
          <w:color w:val="000007"/>
          <w:sz w:val="20"/>
          <w:szCs w:val="20"/>
          <w:lang w:eastAsia="fr-FR"/>
        </w:rPr>
        <w:t>Direction de l’Action culturelle de Guyane (</w:t>
      </w:r>
      <w:r>
        <w:rPr>
          <w:rFonts w:eastAsia="Times New Roman" w:cstheme="minorHAnsi"/>
          <w:color w:val="000007"/>
          <w:sz w:val="20"/>
          <w:szCs w:val="20"/>
          <w:lang w:eastAsia="fr-FR"/>
        </w:rPr>
        <w:t>DAC</w:t>
      </w:r>
      <w:r w:rsidR="009722DD">
        <w:rPr>
          <w:rFonts w:eastAsia="Times New Roman" w:cstheme="minorHAnsi"/>
          <w:color w:val="000007"/>
          <w:sz w:val="20"/>
          <w:szCs w:val="20"/>
          <w:lang w:eastAsia="fr-FR"/>
        </w:rPr>
        <w:t>-Guyane</w:t>
      </w:r>
      <w:r w:rsidR="00147EC0">
        <w:rPr>
          <w:rFonts w:eastAsia="Times New Roman" w:cstheme="minorHAnsi"/>
          <w:color w:val="000007"/>
          <w:sz w:val="20"/>
          <w:szCs w:val="20"/>
          <w:lang w:eastAsia="fr-FR"/>
        </w:rPr>
        <w:t>)</w:t>
      </w:r>
      <w:r>
        <w:rPr>
          <w:rFonts w:eastAsia="Times New Roman" w:cstheme="minorHAnsi"/>
          <w:color w:val="000007"/>
          <w:sz w:val="20"/>
          <w:szCs w:val="20"/>
          <w:lang w:eastAsia="fr-FR"/>
        </w:rPr>
        <w:t> ; elle est</w:t>
      </w:r>
      <w:r w:rsidR="002F2C95" w:rsidRPr="00D53774">
        <w:rPr>
          <w:rFonts w:eastAsia="Times New Roman" w:cstheme="minorHAnsi"/>
          <w:color w:val="000007"/>
          <w:sz w:val="20"/>
          <w:szCs w:val="20"/>
          <w:lang w:eastAsia="fr-FR"/>
        </w:rPr>
        <w:t xml:space="preserve"> accompagnée</w:t>
      </w:r>
      <w:r w:rsidR="00AA454F" w:rsidRPr="00D53774">
        <w:rPr>
          <w:rFonts w:eastAsia="Times New Roman" w:cstheme="minorHAnsi"/>
          <w:color w:val="000007"/>
          <w:sz w:val="20"/>
          <w:szCs w:val="20"/>
          <w:lang w:eastAsia="fr-FR"/>
        </w:rPr>
        <w:t>,</w:t>
      </w:r>
      <w:r w:rsidR="002F2C95" w:rsidRPr="00D53774">
        <w:rPr>
          <w:rFonts w:eastAsia="Times New Roman" w:cstheme="minorHAnsi"/>
          <w:color w:val="000007"/>
          <w:sz w:val="20"/>
          <w:szCs w:val="20"/>
          <w:lang w:eastAsia="fr-FR"/>
        </w:rPr>
        <w:t xml:space="preserve"> pour son exécution</w:t>
      </w:r>
      <w:r w:rsidR="00AA454F" w:rsidRPr="00D53774">
        <w:rPr>
          <w:rFonts w:eastAsia="Times New Roman" w:cstheme="minorHAnsi"/>
          <w:color w:val="000007"/>
          <w:sz w:val="20"/>
          <w:szCs w:val="20"/>
          <w:lang w:eastAsia="fr-FR"/>
        </w:rPr>
        <w:t>,</w:t>
      </w:r>
      <w:r w:rsidR="002F2C95" w:rsidRPr="00D53774">
        <w:rPr>
          <w:rFonts w:eastAsia="Times New Roman" w:cstheme="minorHAnsi"/>
          <w:color w:val="000007"/>
          <w:sz w:val="20"/>
          <w:szCs w:val="20"/>
          <w:lang w:eastAsia="fr-FR"/>
        </w:rPr>
        <w:t xml:space="preserve"> d’une coordonnatrice</w:t>
      </w:r>
      <w:r w:rsidR="002F2C95" w:rsidRPr="00D53774">
        <w:rPr>
          <w:rStyle w:val="Appelnotedebasdep"/>
          <w:rFonts w:eastAsia="Times New Roman" w:cstheme="minorHAnsi"/>
          <w:color w:val="000007"/>
          <w:sz w:val="20"/>
          <w:szCs w:val="20"/>
          <w:lang w:eastAsia="fr-FR"/>
        </w:rPr>
        <w:footnoteReference w:id="2"/>
      </w:r>
      <w:r w:rsidR="002F2C95" w:rsidRPr="00D53774">
        <w:rPr>
          <w:rFonts w:eastAsia="Times New Roman" w:cstheme="minorHAnsi"/>
          <w:color w:val="000007"/>
          <w:sz w:val="20"/>
          <w:szCs w:val="20"/>
          <w:lang w:eastAsia="fr-FR"/>
        </w:rPr>
        <w:t xml:space="preserve"> nommée</w:t>
      </w:r>
      <w:r w:rsidR="00AA454F" w:rsidRPr="00D53774">
        <w:rPr>
          <w:rFonts w:eastAsia="Times New Roman" w:cstheme="minorHAnsi"/>
          <w:color w:val="000007"/>
          <w:sz w:val="20"/>
          <w:szCs w:val="20"/>
          <w:lang w:eastAsia="fr-FR"/>
        </w:rPr>
        <w:t xml:space="preserve"> qui</w:t>
      </w:r>
      <w:r w:rsidR="002F2C95" w:rsidRPr="00D53774">
        <w:rPr>
          <w:rFonts w:eastAsia="Times New Roman" w:cstheme="minorHAnsi"/>
          <w:color w:val="000007"/>
          <w:sz w:val="20"/>
          <w:szCs w:val="20"/>
          <w:lang w:eastAsia="fr-FR"/>
        </w:rPr>
        <w:t xml:space="preserve"> fera le lien entre les</w:t>
      </w:r>
      <w:r w:rsidR="004335E5" w:rsidRPr="00D53774">
        <w:rPr>
          <w:rFonts w:eastAsia="Times New Roman" w:cstheme="minorHAnsi"/>
          <w:color w:val="000007"/>
          <w:sz w:val="20"/>
          <w:szCs w:val="20"/>
          <w:lang w:eastAsia="fr-FR"/>
        </w:rPr>
        <w:t xml:space="preserve"> partenaires</w:t>
      </w:r>
      <w:r w:rsidR="002F2C95" w:rsidRPr="00D53774">
        <w:rPr>
          <w:rFonts w:eastAsia="Times New Roman" w:cstheme="minorHAnsi"/>
          <w:color w:val="000007"/>
          <w:sz w:val="20"/>
          <w:szCs w:val="20"/>
          <w:lang w:eastAsia="fr-FR"/>
        </w:rPr>
        <w:t xml:space="preserve"> </w:t>
      </w:r>
      <w:r w:rsidR="00A21C8B" w:rsidRPr="00D53774">
        <w:rPr>
          <w:rFonts w:eastAsia="Times New Roman" w:cstheme="minorHAnsi"/>
          <w:color w:val="000007"/>
          <w:sz w:val="20"/>
          <w:szCs w:val="20"/>
          <w:lang w:eastAsia="fr-FR"/>
        </w:rPr>
        <w:t>pré-cités</w:t>
      </w:r>
      <w:r w:rsidR="002F2C95" w:rsidRPr="00D53774">
        <w:rPr>
          <w:rFonts w:eastAsia="Times New Roman" w:cstheme="minorHAnsi"/>
          <w:color w:val="000007"/>
          <w:sz w:val="20"/>
          <w:szCs w:val="20"/>
          <w:lang w:eastAsia="fr-FR"/>
        </w:rPr>
        <w:t>.</w:t>
      </w:r>
    </w:p>
    <w:p w14:paraId="7DE8AF2B" w14:textId="77777777" w:rsidR="00851584" w:rsidRPr="00657150" w:rsidRDefault="00851584" w:rsidP="00657150">
      <w:pPr>
        <w:rPr>
          <w:rFonts w:cstheme="minorHAnsi"/>
          <w:sz w:val="20"/>
          <w:szCs w:val="20"/>
        </w:rPr>
      </w:pPr>
    </w:p>
    <w:p w14:paraId="55F6BC7A" w14:textId="01CF60A0" w:rsidR="005F0ECA" w:rsidRPr="00D53774" w:rsidRDefault="005F0ECA" w:rsidP="00D53774">
      <w:pPr>
        <w:contextualSpacing/>
        <w:rPr>
          <w:rFonts w:cstheme="minorHAnsi"/>
          <w:b/>
          <w:bCs/>
          <w:sz w:val="20"/>
          <w:szCs w:val="20"/>
        </w:rPr>
      </w:pPr>
      <w:r w:rsidRPr="00D53774">
        <w:rPr>
          <w:rFonts w:cstheme="minorHAnsi"/>
          <w:b/>
          <w:bCs/>
          <w:sz w:val="20"/>
          <w:szCs w:val="20"/>
        </w:rPr>
        <w:t>Publics visés</w:t>
      </w:r>
    </w:p>
    <w:p w14:paraId="75A98289" w14:textId="77777777" w:rsidR="005F0ECA" w:rsidRPr="00D53774" w:rsidRDefault="005F0ECA" w:rsidP="00D53774">
      <w:pPr>
        <w:contextualSpacing/>
        <w:rPr>
          <w:rFonts w:cstheme="minorHAnsi"/>
          <w:b/>
          <w:bCs/>
          <w:sz w:val="20"/>
          <w:szCs w:val="20"/>
        </w:rPr>
      </w:pPr>
    </w:p>
    <w:p w14:paraId="0301C965" w14:textId="216AD153" w:rsidR="005F0ECA" w:rsidRPr="00D53774" w:rsidRDefault="005F0ECA" w:rsidP="00D53774">
      <w:pPr>
        <w:contextualSpacing/>
        <w:rPr>
          <w:rFonts w:cstheme="minorHAnsi"/>
          <w:sz w:val="20"/>
          <w:szCs w:val="20"/>
        </w:rPr>
      </w:pPr>
      <w:r w:rsidRPr="00D53774">
        <w:rPr>
          <w:rFonts w:cstheme="minorHAnsi"/>
          <w:sz w:val="20"/>
          <w:szCs w:val="20"/>
        </w:rPr>
        <w:t>Pour l’année 2022-2023, il ne sera pas possible d’intégrer dans le dispositif l’ensemble de la communauté scolaire. Les lycées étant concernés par le pass-culture, il a été convenu de cibler les élèves du niveau collège</w:t>
      </w:r>
      <w:r w:rsidR="00CD1B76">
        <w:rPr>
          <w:rFonts w:cstheme="minorHAnsi"/>
          <w:sz w:val="20"/>
          <w:szCs w:val="20"/>
        </w:rPr>
        <w:t xml:space="preserve"> en priorité, les CAP</w:t>
      </w:r>
      <w:r w:rsidR="001A3BDC">
        <w:rPr>
          <w:rFonts w:cstheme="minorHAnsi"/>
          <w:sz w:val="20"/>
          <w:szCs w:val="20"/>
        </w:rPr>
        <w:t xml:space="preserve"> des lycées professionnels</w:t>
      </w:r>
      <w:r w:rsidR="00CD1B76">
        <w:rPr>
          <w:rFonts w:cstheme="minorHAnsi"/>
          <w:sz w:val="20"/>
          <w:szCs w:val="20"/>
        </w:rPr>
        <w:t>, les apprentis</w:t>
      </w:r>
      <w:r w:rsidRPr="00D53774">
        <w:rPr>
          <w:rFonts w:cstheme="minorHAnsi"/>
          <w:sz w:val="20"/>
          <w:szCs w:val="20"/>
        </w:rPr>
        <w:t xml:space="preserve">, soit : </w:t>
      </w:r>
    </w:p>
    <w:p w14:paraId="7697D279" w14:textId="77777777" w:rsidR="005F0ECA" w:rsidRPr="00D53774" w:rsidRDefault="005F0ECA" w:rsidP="00D53774">
      <w:pPr>
        <w:pStyle w:val="Paragraphedeliste"/>
        <w:numPr>
          <w:ilvl w:val="1"/>
          <w:numId w:val="5"/>
        </w:numPr>
        <w:spacing w:line="240" w:lineRule="auto"/>
        <w:rPr>
          <w:rFonts w:cstheme="minorHAnsi"/>
          <w:sz w:val="20"/>
          <w:szCs w:val="20"/>
        </w:rPr>
      </w:pPr>
      <w:r w:rsidRPr="00D53774">
        <w:rPr>
          <w:rFonts w:cstheme="minorHAnsi"/>
          <w:sz w:val="20"/>
          <w:szCs w:val="20"/>
        </w:rPr>
        <w:t>les élèves de la 6</w:t>
      </w:r>
      <w:r w:rsidRPr="00D53774">
        <w:rPr>
          <w:rFonts w:cstheme="minorHAnsi"/>
          <w:sz w:val="20"/>
          <w:szCs w:val="20"/>
          <w:vertAlign w:val="superscript"/>
        </w:rPr>
        <w:t>e</w:t>
      </w:r>
      <w:r w:rsidRPr="00D53774">
        <w:rPr>
          <w:rFonts w:cstheme="minorHAnsi"/>
          <w:sz w:val="20"/>
          <w:szCs w:val="20"/>
        </w:rPr>
        <w:t xml:space="preserve"> à  la 3</w:t>
      </w:r>
      <w:r w:rsidRPr="00D53774">
        <w:rPr>
          <w:rFonts w:cstheme="minorHAnsi"/>
          <w:sz w:val="20"/>
          <w:szCs w:val="20"/>
          <w:vertAlign w:val="superscript"/>
        </w:rPr>
        <w:t>e</w:t>
      </w:r>
    </w:p>
    <w:p w14:paraId="3972614C" w14:textId="77777777" w:rsidR="005F0ECA" w:rsidRPr="00D53774" w:rsidRDefault="005F0ECA" w:rsidP="00D53774">
      <w:pPr>
        <w:pStyle w:val="Paragraphedeliste"/>
        <w:numPr>
          <w:ilvl w:val="1"/>
          <w:numId w:val="5"/>
        </w:numPr>
        <w:spacing w:line="240" w:lineRule="auto"/>
        <w:rPr>
          <w:rFonts w:cstheme="minorHAnsi"/>
          <w:sz w:val="20"/>
          <w:szCs w:val="20"/>
        </w:rPr>
      </w:pPr>
      <w:r w:rsidRPr="00D53774">
        <w:rPr>
          <w:rFonts w:cstheme="minorHAnsi"/>
          <w:sz w:val="20"/>
          <w:szCs w:val="20"/>
        </w:rPr>
        <w:t>l’école de la 2</w:t>
      </w:r>
      <w:r w:rsidRPr="00D53774">
        <w:rPr>
          <w:rFonts w:cstheme="minorHAnsi"/>
          <w:sz w:val="20"/>
          <w:szCs w:val="20"/>
          <w:vertAlign w:val="superscript"/>
        </w:rPr>
        <w:t>e</w:t>
      </w:r>
      <w:r w:rsidRPr="00D53774">
        <w:rPr>
          <w:rFonts w:cstheme="minorHAnsi"/>
          <w:sz w:val="20"/>
          <w:szCs w:val="20"/>
        </w:rPr>
        <w:t xml:space="preserve"> chance</w:t>
      </w:r>
    </w:p>
    <w:p w14:paraId="370E1D60" w14:textId="7C6FAA7D" w:rsidR="001A3BDC" w:rsidRDefault="0080749C" w:rsidP="00D53774">
      <w:pPr>
        <w:pStyle w:val="Paragraphedeliste"/>
        <w:numPr>
          <w:ilvl w:val="1"/>
          <w:numId w:val="5"/>
        </w:numPr>
        <w:spacing w:line="240" w:lineRule="auto"/>
        <w:rPr>
          <w:rFonts w:cstheme="minorHAnsi"/>
          <w:sz w:val="20"/>
          <w:szCs w:val="20"/>
        </w:rPr>
      </w:pPr>
      <w:r>
        <w:rPr>
          <w:rFonts w:cstheme="minorHAnsi"/>
          <w:sz w:val="20"/>
          <w:szCs w:val="20"/>
        </w:rPr>
        <w:t xml:space="preserve">les </w:t>
      </w:r>
      <w:r w:rsidR="00657150">
        <w:rPr>
          <w:rFonts w:cstheme="minorHAnsi"/>
          <w:sz w:val="20"/>
          <w:szCs w:val="20"/>
        </w:rPr>
        <w:t>centres d’</w:t>
      </w:r>
      <w:r w:rsidR="005F0ECA" w:rsidRPr="00D53774">
        <w:rPr>
          <w:rFonts w:cstheme="minorHAnsi"/>
          <w:sz w:val="20"/>
          <w:szCs w:val="20"/>
        </w:rPr>
        <w:t>apprentissage</w:t>
      </w:r>
      <w:r w:rsidR="001A3BDC">
        <w:rPr>
          <w:rFonts w:cstheme="minorHAnsi"/>
          <w:sz w:val="20"/>
          <w:szCs w:val="20"/>
        </w:rPr>
        <w:t xml:space="preserve"> (tel que celui de Galmot)</w:t>
      </w:r>
    </w:p>
    <w:p w14:paraId="25890B8F" w14:textId="21F9404B" w:rsidR="001A3BDC" w:rsidRDefault="001A3BDC" w:rsidP="00402DFC">
      <w:pPr>
        <w:pStyle w:val="Paragraphedeliste"/>
        <w:numPr>
          <w:ilvl w:val="1"/>
          <w:numId w:val="5"/>
        </w:numPr>
        <w:spacing w:line="240" w:lineRule="auto"/>
        <w:rPr>
          <w:rFonts w:cstheme="minorHAnsi"/>
          <w:sz w:val="20"/>
          <w:szCs w:val="20"/>
        </w:rPr>
      </w:pPr>
      <w:r w:rsidRPr="001A3BDC">
        <w:rPr>
          <w:rFonts w:cstheme="minorHAnsi"/>
          <w:sz w:val="20"/>
          <w:szCs w:val="20"/>
        </w:rPr>
        <w:t xml:space="preserve">les </w:t>
      </w:r>
      <w:r w:rsidR="00E34A18" w:rsidRPr="001A3BDC">
        <w:rPr>
          <w:rFonts w:cstheme="minorHAnsi"/>
          <w:sz w:val="20"/>
          <w:szCs w:val="20"/>
        </w:rPr>
        <w:t>CAP</w:t>
      </w:r>
      <w:r w:rsidR="00CD1B76" w:rsidRPr="001A3BDC">
        <w:rPr>
          <w:rFonts w:cstheme="minorHAnsi"/>
          <w:sz w:val="20"/>
          <w:szCs w:val="20"/>
        </w:rPr>
        <w:t xml:space="preserve"> des lycées professionnels</w:t>
      </w:r>
      <w:r w:rsidR="00E34A18" w:rsidRPr="001A3BDC">
        <w:rPr>
          <w:rFonts w:cstheme="minorHAnsi"/>
          <w:sz w:val="20"/>
          <w:szCs w:val="20"/>
        </w:rPr>
        <w:t xml:space="preserve"> </w:t>
      </w:r>
    </w:p>
    <w:p w14:paraId="77B01C15" w14:textId="2BC451F6" w:rsidR="005F0ECA" w:rsidRPr="001A3BDC" w:rsidRDefault="005F0ECA" w:rsidP="001A3BDC">
      <w:pPr>
        <w:rPr>
          <w:rFonts w:cstheme="minorHAnsi"/>
          <w:sz w:val="20"/>
          <w:szCs w:val="20"/>
        </w:rPr>
      </w:pPr>
      <w:r w:rsidRPr="001A3BDC">
        <w:rPr>
          <w:rFonts w:cstheme="minorHAnsi"/>
          <w:sz w:val="20"/>
          <w:szCs w:val="20"/>
        </w:rPr>
        <w:t>Ces classes sélectionnées seront accompagnées</w:t>
      </w:r>
      <w:r w:rsidR="00FB1E7F" w:rsidRPr="001A3BDC">
        <w:rPr>
          <w:rFonts w:cstheme="minorHAnsi"/>
          <w:sz w:val="20"/>
          <w:szCs w:val="20"/>
        </w:rPr>
        <w:t>,</w:t>
      </w:r>
      <w:r w:rsidRPr="001A3BDC">
        <w:rPr>
          <w:rFonts w:cstheme="minorHAnsi"/>
          <w:sz w:val="20"/>
          <w:szCs w:val="20"/>
        </w:rPr>
        <w:t xml:space="preserve"> dans le dispositif</w:t>
      </w:r>
      <w:r w:rsidR="00FB1E7F" w:rsidRPr="001A3BDC">
        <w:rPr>
          <w:rFonts w:cstheme="minorHAnsi"/>
          <w:sz w:val="20"/>
          <w:szCs w:val="20"/>
        </w:rPr>
        <w:t>,</w:t>
      </w:r>
      <w:r w:rsidRPr="001A3BDC">
        <w:rPr>
          <w:rFonts w:cstheme="minorHAnsi"/>
          <w:sz w:val="20"/>
          <w:szCs w:val="20"/>
        </w:rPr>
        <w:t xml:space="preserve"> par l’un des professeurs de lettres (ou pas) et</w:t>
      </w:r>
      <w:r w:rsidR="00B61561" w:rsidRPr="001A3BDC">
        <w:rPr>
          <w:rFonts w:cstheme="minorHAnsi"/>
          <w:sz w:val="20"/>
          <w:szCs w:val="20"/>
        </w:rPr>
        <w:t>/ou</w:t>
      </w:r>
      <w:r w:rsidRPr="001A3BDC">
        <w:rPr>
          <w:rFonts w:cstheme="minorHAnsi"/>
          <w:sz w:val="20"/>
          <w:szCs w:val="20"/>
        </w:rPr>
        <w:t xml:space="preserve"> </w:t>
      </w:r>
      <w:r w:rsidR="00D95D60" w:rsidRPr="001A3BDC">
        <w:rPr>
          <w:rFonts w:cstheme="minorHAnsi"/>
          <w:sz w:val="20"/>
          <w:szCs w:val="20"/>
        </w:rPr>
        <w:t xml:space="preserve">le </w:t>
      </w:r>
      <w:r w:rsidR="00B06FD9" w:rsidRPr="001A3BDC">
        <w:rPr>
          <w:rFonts w:cstheme="minorHAnsi"/>
          <w:sz w:val="20"/>
          <w:szCs w:val="20"/>
        </w:rPr>
        <w:t xml:space="preserve">professeur </w:t>
      </w:r>
      <w:r w:rsidRPr="001A3BDC">
        <w:rPr>
          <w:rFonts w:cstheme="minorHAnsi"/>
          <w:sz w:val="20"/>
          <w:szCs w:val="20"/>
        </w:rPr>
        <w:t>documentaliste des établissements scolaires.</w:t>
      </w:r>
      <w:r w:rsidR="001D0F27" w:rsidRPr="001A3BDC">
        <w:rPr>
          <w:rFonts w:cstheme="minorHAnsi"/>
          <w:sz w:val="20"/>
          <w:szCs w:val="20"/>
        </w:rPr>
        <w:t xml:space="preserve"> </w:t>
      </w:r>
    </w:p>
    <w:p w14:paraId="3A325953" w14:textId="4A49785A" w:rsidR="005F0ECA" w:rsidRPr="00D53774" w:rsidRDefault="00FF7D87" w:rsidP="00D53774">
      <w:pPr>
        <w:contextualSpacing/>
        <w:rPr>
          <w:rFonts w:cstheme="minorHAnsi"/>
          <w:sz w:val="20"/>
          <w:szCs w:val="20"/>
        </w:rPr>
      </w:pPr>
      <w:r>
        <w:rPr>
          <w:rFonts w:cstheme="minorHAnsi"/>
          <w:sz w:val="20"/>
          <w:szCs w:val="20"/>
        </w:rPr>
        <w:t>Tous</w:t>
      </w:r>
      <w:r w:rsidR="005F0ECA" w:rsidRPr="00D53774">
        <w:rPr>
          <w:rFonts w:cstheme="minorHAnsi"/>
          <w:sz w:val="20"/>
          <w:szCs w:val="20"/>
        </w:rPr>
        <w:t xml:space="preserve"> les acteurs de la chaîne du livre </w:t>
      </w:r>
      <w:r>
        <w:rPr>
          <w:rFonts w:cstheme="minorHAnsi"/>
          <w:sz w:val="20"/>
          <w:szCs w:val="20"/>
        </w:rPr>
        <w:t>peuvent être</w:t>
      </w:r>
      <w:r w:rsidR="005F0ECA" w:rsidRPr="00D53774">
        <w:rPr>
          <w:rFonts w:cstheme="minorHAnsi"/>
          <w:sz w:val="20"/>
          <w:szCs w:val="20"/>
        </w:rPr>
        <w:t xml:space="preserve"> sollicités.</w:t>
      </w:r>
    </w:p>
    <w:p w14:paraId="38999D32" w14:textId="77777777" w:rsidR="005F0ECA" w:rsidRPr="00D53774" w:rsidRDefault="005F0ECA" w:rsidP="00D53774">
      <w:pPr>
        <w:autoSpaceDE w:val="0"/>
        <w:autoSpaceDN w:val="0"/>
        <w:adjustRightInd w:val="0"/>
        <w:contextualSpacing/>
        <w:rPr>
          <w:rFonts w:eastAsia="Times New Roman" w:cstheme="minorHAnsi"/>
          <w:b/>
          <w:bCs/>
          <w:color w:val="000000"/>
          <w:sz w:val="20"/>
          <w:szCs w:val="20"/>
          <w:lang w:eastAsia="fr-FR"/>
        </w:rPr>
      </w:pPr>
    </w:p>
    <w:p w14:paraId="78304B0C" w14:textId="77777777" w:rsidR="005F0ECA" w:rsidRPr="00D53774" w:rsidRDefault="005F0ECA" w:rsidP="00D53774">
      <w:pPr>
        <w:autoSpaceDE w:val="0"/>
        <w:autoSpaceDN w:val="0"/>
        <w:adjustRightInd w:val="0"/>
        <w:contextualSpacing/>
        <w:rPr>
          <w:rFonts w:eastAsia="Times New Roman" w:cstheme="minorHAnsi"/>
          <w:b/>
          <w:bCs/>
          <w:color w:val="000000"/>
          <w:sz w:val="20"/>
          <w:szCs w:val="20"/>
          <w:lang w:eastAsia="fr-FR"/>
        </w:rPr>
      </w:pPr>
      <w:r w:rsidRPr="00D53774">
        <w:rPr>
          <w:rFonts w:eastAsia="Times New Roman" w:cstheme="minorHAnsi"/>
          <w:b/>
          <w:bCs/>
          <w:color w:val="000000"/>
          <w:sz w:val="20"/>
          <w:szCs w:val="20"/>
          <w:lang w:eastAsia="fr-FR"/>
        </w:rPr>
        <w:t>Régions guyanaises ciblées</w:t>
      </w:r>
    </w:p>
    <w:p w14:paraId="6FBBFAED" w14:textId="77777777" w:rsidR="005F0ECA" w:rsidRPr="00D53774" w:rsidRDefault="005F0ECA" w:rsidP="00D53774">
      <w:pPr>
        <w:autoSpaceDE w:val="0"/>
        <w:autoSpaceDN w:val="0"/>
        <w:adjustRightInd w:val="0"/>
        <w:contextualSpacing/>
        <w:rPr>
          <w:rFonts w:eastAsia="Times New Roman" w:cstheme="minorHAnsi"/>
          <w:b/>
          <w:bCs/>
          <w:color w:val="000000"/>
          <w:sz w:val="20"/>
          <w:szCs w:val="20"/>
          <w:lang w:eastAsia="fr-FR"/>
        </w:rPr>
      </w:pPr>
    </w:p>
    <w:p w14:paraId="630B3EFB" w14:textId="2166ED54" w:rsidR="00E2449B" w:rsidRPr="00D53774" w:rsidRDefault="00E2449B" w:rsidP="00D53774">
      <w:pPr>
        <w:autoSpaceDE w:val="0"/>
        <w:autoSpaceDN w:val="0"/>
        <w:adjustRightInd w:val="0"/>
        <w:contextualSpacing/>
        <w:rPr>
          <w:rFonts w:eastAsia="Times New Roman" w:cstheme="minorHAnsi"/>
          <w:color w:val="000007"/>
          <w:sz w:val="20"/>
          <w:szCs w:val="20"/>
          <w:lang w:eastAsia="fr-FR"/>
        </w:rPr>
      </w:pPr>
      <w:r w:rsidRPr="00D53774">
        <w:rPr>
          <w:rFonts w:cstheme="minorHAnsi"/>
          <w:sz w:val="20"/>
          <w:szCs w:val="20"/>
        </w:rPr>
        <w:t xml:space="preserve">Tous les établissements sont concernés, avec une attention particulière adressée aux zones prioritaires (communes éloignées, </w:t>
      </w:r>
      <w:r w:rsidR="00FB1E7F">
        <w:rPr>
          <w:rFonts w:cstheme="minorHAnsi"/>
          <w:sz w:val="20"/>
          <w:szCs w:val="20"/>
        </w:rPr>
        <w:t xml:space="preserve">communes du fleuve, </w:t>
      </w:r>
      <w:r w:rsidRPr="00D53774">
        <w:rPr>
          <w:rFonts w:cstheme="minorHAnsi"/>
          <w:sz w:val="20"/>
          <w:szCs w:val="20"/>
        </w:rPr>
        <w:t>quartiers prioritaires).</w:t>
      </w:r>
      <w:r w:rsidRPr="00D53774">
        <w:rPr>
          <w:rFonts w:eastAsia="Times New Roman" w:cstheme="minorHAnsi"/>
          <w:color w:val="000007"/>
          <w:sz w:val="20"/>
          <w:szCs w:val="20"/>
          <w:lang w:eastAsia="fr-FR"/>
        </w:rPr>
        <w:t xml:space="preserve"> </w:t>
      </w:r>
    </w:p>
    <w:p w14:paraId="4D2DD1C7" w14:textId="77777777" w:rsidR="00E2449B" w:rsidRPr="00D53774" w:rsidRDefault="00E2449B" w:rsidP="00D53774">
      <w:pPr>
        <w:autoSpaceDE w:val="0"/>
        <w:autoSpaceDN w:val="0"/>
        <w:adjustRightInd w:val="0"/>
        <w:contextualSpacing/>
        <w:rPr>
          <w:rFonts w:cstheme="minorHAnsi"/>
          <w:sz w:val="20"/>
          <w:szCs w:val="20"/>
        </w:rPr>
      </w:pPr>
    </w:p>
    <w:p w14:paraId="3465FD28" w14:textId="00992963" w:rsidR="005F0ECA" w:rsidRPr="00D53774" w:rsidRDefault="005F0ECA" w:rsidP="00D53774">
      <w:pPr>
        <w:autoSpaceDE w:val="0"/>
        <w:autoSpaceDN w:val="0"/>
        <w:adjustRightInd w:val="0"/>
        <w:contextualSpacing/>
        <w:rPr>
          <w:rFonts w:eastAsia="Times New Roman" w:cstheme="minorHAnsi"/>
          <w:color w:val="000000"/>
          <w:sz w:val="20"/>
          <w:szCs w:val="20"/>
          <w:lang w:eastAsia="fr-FR"/>
        </w:rPr>
      </w:pPr>
      <w:r w:rsidRPr="00D53774">
        <w:rPr>
          <w:rFonts w:eastAsia="Times New Roman" w:cstheme="minorHAnsi"/>
          <w:color w:val="000000"/>
          <w:sz w:val="20"/>
          <w:szCs w:val="20"/>
          <w:lang w:eastAsia="fr-FR"/>
        </w:rPr>
        <w:t>Le dispositif dépendra de la localisation des librairie</w:t>
      </w:r>
      <w:r w:rsidR="00865427">
        <w:rPr>
          <w:rFonts w:eastAsia="Times New Roman" w:cstheme="minorHAnsi"/>
          <w:color w:val="000000"/>
          <w:sz w:val="20"/>
          <w:szCs w:val="20"/>
          <w:lang w:eastAsia="fr-FR"/>
        </w:rPr>
        <w:t>s indépendantes</w:t>
      </w:r>
      <w:r w:rsidRPr="00D53774">
        <w:rPr>
          <w:rFonts w:eastAsia="Times New Roman" w:cstheme="minorHAnsi"/>
          <w:color w:val="000000"/>
          <w:sz w:val="20"/>
          <w:szCs w:val="20"/>
          <w:lang w:eastAsia="fr-FR"/>
        </w:rPr>
        <w:t xml:space="preserve">. Pour l’heure, sont recensées : </w:t>
      </w:r>
    </w:p>
    <w:p w14:paraId="47ADB229" w14:textId="1C39F3D4" w:rsidR="005F0ECA" w:rsidRPr="00D53774" w:rsidRDefault="00944D0A" w:rsidP="00D53774">
      <w:pPr>
        <w:pStyle w:val="Paragraphedeliste"/>
        <w:numPr>
          <w:ilvl w:val="0"/>
          <w:numId w:val="6"/>
        </w:numPr>
        <w:autoSpaceDE w:val="0"/>
        <w:autoSpaceDN w:val="0"/>
        <w:adjustRightInd w:val="0"/>
        <w:spacing w:line="240" w:lineRule="auto"/>
        <w:rPr>
          <w:rFonts w:eastAsia="Times New Roman" w:cstheme="minorHAnsi"/>
          <w:color w:val="000000"/>
          <w:sz w:val="20"/>
          <w:szCs w:val="20"/>
          <w:lang w:eastAsia="fr-FR"/>
        </w:rPr>
      </w:pPr>
      <w:r w:rsidRPr="00D53774">
        <w:rPr>
          <w:rFonts w:eastAsia="Times New Roman" w:cstheme="minorHAnsi"/>
          <w:color w:val="000000"/>
          <w:sz w:val="20"/>
          <w:szCs w:val="20"/>
          <w:lang w:eastAsia="fr-FR"/>
        </w:rPr>
        <w:t>L</w:t>
      </w:r>
      <w:r w:rsidR="005F0ECA" w:rsidRPr="00D53774">
        <w:rPr>
          <w:rFonts w:eastAsia="Times New Roman" w:cstheme="minorHAnsi"/>
          <w:color w:val="000000"/>
          <w:sz w:val="20"/>
          <w:szCs w:val="20"/>
          <w:lang w:eastAsia="fr-FR"/>
        </w:rPr>
        <w:t>e réseau de Fr</w:t>
      </w:r>
      <w:r w:rsidRPr="00D53774">
        <w:rPr>
          <w:rFonts w:eastAsia="Times New Roman" w:cstheme="minorHAnsi"/>
          <w:color w:val="000000"/>
          <w:sz w:val="20"/>
          <w:szCs w:val="20"/>
          <w:lang w:eastAsia="fr-FR"/>
        </w:rPr>
        <w:t>é</w:t>
      </w:r>
      <w:r w:rsidR="005F0ECA" w:rsidRPr="00D53774">
        <w:rPr>
          <w:rFonts w:eastAsia="Times New Roman" w:cstheme="minorHAnsi"/>
          <w:color w:val="000000"/>
          <w:sz w:val="20"/>
          <w:szCs w:val="20"/>
          <w:lang w:eastAsia="fr-FR"/>
        </w:rPr>
        <w:t>d</w:t>
      </w:r>
      <w:r w:rsidRPr="00D53774">
        <w:rPr>
          <w:rFonts w:eastAsia="Times New Roman" w:cstheme="minorHAnsi"/>
          <w:color w:val="000000"/>
          <w:sz w:val="20"/>
          <w:szCs w:val="20"/>
          <w:lang w:eastAsia="fr-FR"/>
        </w:rPr>
        <w:t>éric</w:t>
      </w:r>
      <w:r w:rsidR="005F0ECA" w:rsidRPr="00D53774">
        <w:rPr>
          <w:rFonts w:eastAsia="Times New Roman" w:cstheme="minorHAnsi"/>
          <w:color w:val="000000"/>
          <w:sz w:val="20"/>
          <w:szCs w:val="20"/>
          <w:lang w:eastAsia="fr-FR"/>
        </w:rPr>
        <w:t xml:space="preserve"> Dumas (</w:t>
      </w:r>
      <w:r w:rsidRPr="00D53774">
        <w:rPr>
          <w:rFonts w:eastAsia="Times New Roman" w:cstheme="minorHAnsi"/>
          <w:i/>
          <w:iCs/>
          <w:color w:val="000000"/>
          <w:sz w:val="20"/>
          <w:szCs w:val="20"/>
          <w:lang w:eastAsia="fr-FR"/>
        </w:rPr>
        <w:t>Kazabul</w:t>
      </w:r>
      <w:r w:rsidRPr="00D53774">
        <w:rPr>
          <w:rFonts w:eastAsia="Times New Roman" w:cstheme="minorHAnsi"/>
          <w:color w:val="000000"/>
          <w:sz w:val="20"/>
          <w:szCs w:val="20"/>
          <w:lang w:eastAsia="fr-FR"/>
        </w:rPr>
        <w:t xml:space="preserve"> </w:t>
      </w:r>
      <w:r w:rsidR="005F0ECA" w:rsidRPr="00D53774">
        <w:rPr>
          <w:rFonts w:eastAsia="Times New Roman" w:cstheme="minorHAnsi"/>
          <w:color w:val="000000"/>
          <w:sz w:val="20"/>
          <w:szCs w:val="20"/>
          <w:lang w:eastAsia="fr-FR"/>
        </w:rPr>
        <w:t xml:space="preserve">à Cayenne, </w:t>
      </w:r>
      <w:r w:rsidRPr="00D53774">
        <w:rPr>
          <w:rFonts w:eastAsia="Times New Roman" w:cstheme="minorHAnsi"/>
          <w:i/>
          <w:iCs/>
          <w:color w:val="000000"/>
          <w:sz w:val="20"/>
          <w:szCs w:val="20"/>
          <w:lang w:eastAsia="fr-FR"/>
        </w:rPr>
        <w:t>Lettres d’Amazonie</w:t>
      </w:r>
      <w:r w:rsidR="005F0ECA" w:rsidRPr="00D53774">
        <w:rPr>
          <w:rFonts w:eastAsia="Times New Roman" w:cstheme="minorHAnsi"/>
          <w:color w:val="000000"/>
          <w:sz w:val="20"/>
          <w:szCs w:val="20"/>
          <w:lang w:eastAsia="fr-FR"/>
        </w:rPr>
        <w:t xml:space="preserve"> à Rémire-Montjoly, </w:t>
      </w:r>
      <w:r w:rsidR="003424A9">
        <w:rPr>
          <w:rFonts w:eastAsia="Times New Roman" w:cstheme="minorHAnsi"/>
          <w:i/>
          <w:iCs/>
          <w:color w:val="000000"/>
          <w:sz w:val="20"/>
          <w:szCs w:val="20"/>
          <w:lang w:eastAsia="fr-FR"/>
        </w:rPr>
        <w:t>Le Bourg</w:t>
      </w:r>
      <w:r w:rsidR="005F0ECA" w:rsidRPr="00D53774">
        <w:rPr>
          <w:rFonts w:eastAsia="Times New Roman" w:cstheme="minorHAnsi"/>
          <w:i/>
          <w:iCs/>
          <w:color w:val="000000"/>
          <w:sz w:val="20"/>
          <w:szCs w:val="20"/>
          <w:lang w:eastAsia="fr-FR"/>
        </w:rPr>
        <w:t xml:space="preserve"> </w:t>
      </w:r>
      <w:r w:rsidRPr="00D53774">
        <w:rPr>
          <w:rFonts w:eastAsia="Times New Roman" w:cstheme="minorHAnsi"/>
          <w:i/>
          <w:iCs/>
          <w:color w:val="000000"/>
          <w:sz w:val="20"/>
          <w:szCs w:val="20"/>
          <w:lang w:eastAsia="fr-FR"/>
        </w:rPr>
        <w:t>de</w:t>
      </w:r>
      <w:r w:rsidR="005F0ECA" w:rsidRPr="00D53774">
        <w:rPr>
          <w:rFonts w:eastAsia="Times New Roman" w:cstheme="minorHAnsi"/>
          <w:i/>
          <w:iCs/>
          <w:color w:val="000000"/>
          <w:sz w:val="20"/>
          <w:szCs w:val="20"/>
          <w:lang w:eastAsia="fr-FR"/>
        </w:rPr>
        <w:t xml:space="preserve"> Kourou</w:t>
      </w:r>
      <w:r w:rsidR="005F0ECA" w:rsidRPr="00D53774">
        <w:rPr>
          <w:rFonts w:eastAsia="Times New Roman" w:cstheme="minorHAnsi"/>
          <w:color w:val="000000"/>
          <w:sz w:val="20"/>
          <w:szCs w:val="20"/>
          <w:lang w:eastAsia="fr-FR"/>
        </w:rPr>
        <w:t xml:space="preserve">) ; </w:t>
      </w:r>
    </w:p>
    <w:p w14:paraId="286C8764" w14:textId="5C8EA9C4" w:rsidR="005F0ECA" w:rsidRPr="00D53774" w:rsidRDefault="005F0ECA" w:rsidP="00D53774">
      <w:pPr>
        <w:pStyle w:val="Paragraphedeliste"/>
        <w:numPr>
          <w:ilvl w:val="0"/>
          <w:numId w:val="6"/>
        </w:numPr>
        <w:autoSpaceDE w:val="0"/>
        <w:autoSpaceDN w:val="0"/>
        <w:adjustRightInd w:val="0"/>
        <w:spacing w:line="240" w:lineRule="auto"/>
        <w:rPr>
          <w:rFonts w:eastAsia="Times New Roman" w:cstheme="minorHAnsi"/>
          <w:color w:val="000000"/>
          <w:sz w:val="20"/>
          <w:szCs w:val="20"/>
          <w:lang w:eastAsia="fr-FR"/>
        </w:rPr>
      </w:pPr>
      <w:r w:rsidRPr="00D53774">
        <w:rPr>
          <w:rFonts w:eastAsia="Times New Roman" w:cstheme="minorHAnsi"/>
          <w:i/>
          <w:iCs/>
          <w:color w:val="000000"/>
          <w:sz w:val="20"/>
          <w:szCs w:val="20"/>
          <w:lang w:eastAsia="fr-FR"/>
        </w:rPr>
        <w:t>Le Toucan</w:t>
      </w:r>
      <w:r w:rsidRPr="00D53774">
        <w:rPr>
          <w:rFonts w:eastAsia="Times New Roman" w:cstheme="minorHAnsi"/>
          <w:color w:val="000000"/>
          <w:sz w:val="20"/>
          <w:szCs w:val="20"/>
          <w:lang w:eastAsia="fr-FR"/>
        </w:rPr>
        <w:t xml:space="preserve"> à Saint-Laurent. </w:t>
      </w:r>
    </w:p>
    <w:p w14:paraId="6692DF24" w14:textId="20E941B5" w:rsidR="005F0ECA" w:rsidRDefault="009674DE" w:rsidP="00D53774">
      <w:pPr>
        <w:autoSpaceDE w:val="0"/>
        <w:autoSpaceDN w:val="0"/>
        <w:adjustRightInd w:val="0"/>
        <w:contextualSpacing/>
        <w:rPr>
          <w:rFonts w:cstheme="minorHAnsi"/>
          <w:sz w:val="20"/>
          <w:szCs w:val="20"/>
        </w:rPr>
      </w:pPr>
      <w:r w:rsidRPr="00D53774">
        <w:rPr>
          <w:rFonts w:cstheme="minorHAnsi"/>
          <w:sz w:val="20"/>
          <w:szCs w:val="20"/>
        </w:rPr>
        <w:t>Pour les collèges des</w:t>
      </w:r>
      <w:r w:rsidR="005F0ECA" w:rsidRPr="00D53774">
        <w:rPr>
          <w:rFonts w:cstheme="minorHAnsi"/>
          <w:sz w:val="20"/>
          <w:szCs w:val="20"/>
        </w:rPr>
        <w:t xml:space="preserve"> communes du fleuve (Maripasoula, Camopi) </w:t>
      </w:r>
      <w:r w:rsidRPr="00D53774">
        <w:rPr>
          <w:rFonts w:cstheme="minorHAnsi"/>
          <w:sz w:val="20"/>
          <w:szCs w:val="20"/>
        </w:rPr>
        <w:t>la</w:t>
      </w:r>
      <w:r w:rsidR="005F0ECA" w:rsidRPr="00D53774">
        <w:rPr>
          <w:rFonts w:cstheme="minorHAnsi"/>
          <w:sz w:val="20"/>
          <w:szCs w:val="20"/>
        </w:rPr>
        <w:t xml:space="preserve"> forme numérique </w:t>
      </w:r>
      <w:r w:rsidRPr="00D53774">
        <w:rPr>
          <w:rFonts w:cstheme="minorHAnsi"/>
          <w:sz w:val="20"/>
          <w:szCs w:val="20"/>
        </w:rPr>
        <w:t>sera privilégiée.</w:t>
      </w:r>
      <w:r w:rsidR="005F0ECA" w:rsidRPr="00D53774">
        <w:rPr>
          <w:rFonts w:cstheme="minorHAnsi"/>
          <w:sz w:val="20"/>
          <w:szCs w:val="20"/>
        </w:rPr>
        <w:t xml:space="preserve"> </w:t>
      </w:r>
      <w:r w:rsidR="001E56B6">
        <w:rPr>
          <w:rFonts w:cstheme="minorHAnsi"/>
          <w:sz w:val="20"/>
          <w:szCs w:val="20"/>
        </w:rPr>
        <w:t>Si les connexions le permettent, u</w:t>
      </w:r>
      <w:r w:rsidRPr="00D53774">
        <w:rPr>
          <w:rFonts w:cstheme="minorHAnsi"/>
          <w:sz w:val="20"/>
          <w:szCs w:val="20"/>
        </w:rPr>
        <w:t xml:space="preserve">ne </w:t>
      </w:r>
      <w:r w:rsidR="005F0ECA" w:rsidRPr="00D53774">
        <w:rPr>
          <w:rFonts w:cstheme="minorHAnsi"/>
          <w:sz w:val="20"/>
          <w:szCs w:val="20"/>
        </w:rPr>
        <w:t xml:space="preserve">rencontre par vidéo en librairie </w:t>
      </w:r>
      <w:r w:rsidRPr="00D53774">
        <w:rPr>
          <w:rFonts w:cstheme="minorHAnsi"/>
          <w:sz w:val="20"/>
          <w:szCs w:val="20"/>
        </w:rPr>
        <w:t xml:space="preserve">permettra un choix de </w:t>
      </w:r>
      <w:r w:rsidR="005F0ECA" w:rsidRPr="00D53774">
        <w:rPr>
          <w:rFonts w:cstheme="minorHAnsi"/>
          <w:sz w:val="20"/>
          <w:szCs w:val="20"/>
        </w:rPr>
        <w:t xml:space="preserve">livres à </w:t>
      </w:r>
      <w:r w:rsidRPr="00D53774">
        <w:rPr>
          <w:rFonts w:cstheme="minorHAnsi"/>
          <w:sz w:val="20"/>
          <w:szCs w:val="20"/>
        </w:rPr>
        <w:t>distance,</w:t>
      </w:r>
      <w:r w:rsidR="005F0ECA" w:rsidRPr="00D53774">
        <w:rPr>
          <w:rFonts w:cstheme="minorHAnsi"/>
          <w:sz w:val="20"/>
          <w:szCs w:val="20"/>
        </w:rPr>
        <w:t xml:space="preserve"> lesquels seront acheminés par avion</w:t>
      </w:r>
      <w:r w:rsidR="001B5A50">
        <w:rPr>
          <w:rFonts w:cstheme="minorHAnsi"/>
          <w:sz w:val="20"/>
          <w:szCs w:val="20"/>
        </w:rPr>
        <w:t xml:space="preserve"> (</w:t>
      </w:r>
      <w:r w:rsidR="00827B7C">
        <w:rPr>
          <w:rFonts w:cstheme="minorHAnsi"/>
          <w:sz w:val="20"/>
          <w:szCs w:val="20"/>
        </w:rPr>
        <w:t>A</w:t>
      </w:r>
      <w:r w:rsidR="001B5A50">
        <w:rPr>
          <w:rFonts w:cstheme="minorHAnsi"/>
          <w:sz w:val="20"/>
          <w:szCs w:val="20"/>
        </w:rPr>
        <w:t>ir Guyane) ou par pirogue (Parc am</w:t>
      </w:r>
      <w:r w:rsidR="00827B7C">
        <w:rPr>
          <w:rFonts w:cstheme="minorHAnsi"/>
          <w:sz w:val="20"/>
          <w:szCs w:val="20"/>
        </w:rPr>
        <w:t>a</w:t>
      </w:r>
      <w:r w:rsidR="001B5A50">
        <w:rPr>
          <w:rFonts w:cstheme="minorHAnsi"/>
          <w:sz w:val="20"/>
          <w:szCs w:val="20"/>
        </w:rPr>
        <w:t>zonien)</w:t>
      </w:r>
      <w:r w:rsidRPr="00D53774">
        <w:rPr>
          <w:rFonts w:cstheme="minorHAnsi"/>
          <w:sz w:val="20"/>
          <w:szCs w:val="20"/>
        </w:rPr>
        <w:t>.</w:t>
      </w:r>
    </w:p>
    <w:p w14:paraId="2B1AAC53" w14:textId="3951A85C" w:rsidR="00FF7D87" w:rsidRDefault="00FF7D87" w:rsidP="00D53774">
      <w:pPr>
        <w:autoSpaceDE w:val="0"/>
        <w:autoSpaceDN w:val="0"/>
        <w:adjustRightInd w:val="0"/>
        <w:contextualSpacing/>
        <w:rPr>
          <w:rFonts w:cstheme="minorHAnsi"/>
          <w:sz w:val="20"/>
          <w:szCs w:val="20"/>
        </w:rPr>
      </w:pPr>
    </w:p>
    <w:p w14:paraId="10A7C469" w14:textId="2F8BE4F4" w:rsidR="008D2C61" w:rsidRPr="00D53774" w:rsidRDefault="008D2C61" w:rsidP="00D53774">
      <w:pPr>
        <w:contextualSpacing/>
        <w:rPr>
          <w:rFonts w:eastAsia="Times New Roman" w:cstheme="minorHAnsi"/>
          <w:b/>
          <w:bCs/>
          <w:color w:val="000007"/>
          <w:sz w:val="20"/>
          <w:szCs w:val="20"/>
          <w:lang w:eastAsia="fr-FR"/>
        </w:rPr>
      </w:pPr>
      <w:r w:rsidRPr="008D2C61">
        <w:rPr>
          <w:rFonts w:eastAsia="Times New Roman" w:cstheme="minorHAnsi"/>
          <w:b/>
          <w:bCs/>
          <w:color w:val="000007"/>
          <w:sz w:val="20"/>
          <w:szCs w:val="20"/>
          <w:lang w:eastAsia="fr-FR"/>
        </w:rPr>
        <w:t xml:space="preserve">Critères de sélection </w:t>
      </w:r>
    </w:p>
    <w:p w14:paraId="2888BE66" w14:textId="77777777" w:rsidR="00DB5CE2" w:rsidRPr="00D53774" w:rsidRDefault="00DB5CE2" w:rsidP="00D53774">
      <w:pPr>
        <w:autoSpaceDE w:val="0"/>
        <w:autoSpaceDN w:val="0"/>
        <w:adjustRightInd w:val="0"/>
        <w:contextualSpacing/>
        <w:rPr>
          <w:rFonts w:eastAsia="Times New Roman" w:cstheme="minorHAnsi"/>
          <w:b/>
          <w:bCs/>
          <w:color w:val="000007"/>
          <w:sz w:val="20"/>
          <w:szCs w:val="20"/>
          <w:lang w:eastAsia="fr-FR"/>
        </w:rPr>
      </w:pPr>
    </w:p>
    <w:p w14:paraId="708CB03C" w14:textId="699EA18D" w:rsidR="00827B7C" w:rsidRDefault="00DB5CE2" w:rsidP="007F2BCF">
      <w:pPr>
        <w:autoSpaceDE w:val="0"/>
        <w:autoSpaceDN w:val="0"/>
        <w:adjustRightInd w:val="0"/>
        <w:contextualSpacing/>
        <w:rPr>
          <w:rFonts w:cstheme="minorHAnsi"/>
          <w:sz w:val="20"/>
          <w:szCs w:val="20"/>
        </w:rPr>
      </w:pPr>
      <w:r w:rsidRPr="00D53774">
        <w:rPr>
          <w:rFonts w:cstheme="minorHAnsi"/>
          <w:sz w:val="20"/>
          <w:szCs w:val="20"/>
        </w:rPr>
        <w:t xml:space="preserve">Pour être admissible au dispositif, </w:t>
      </w:r>
      <w:r w:rsidRPr="00D53774">
        <w:rPr>
          <w:rFonts w:cstheme="minorHAnsi"/>
          <w:b/>
          <w:bCs/>
          <w:sz w:val="20"/>
          <w:szCs w:val="20"/>
        </w:rPr>
        <w:t>un projet-classe</w:t>
      </w:r>
      <w:r w:rsidR="0080749C">
        <w:rPr>
          <w:rFonts w:cstheme="minorHAnsi"/>
          <w:b/>
          <w:bCs/>
          <w:sz w:val="20"/>
          <w:szCs w:val="20"/>
        </w:rPr>
        <w:t>, en rapport avec la chaîne du livre,</w:t>
      </w:r>
      <w:r w:rsidRPr="00D53774">
        <w:rPr>
          <w:rFonts w:cstheme="minorHAnsi"/>
          <w:b/>
          <w:bCs/>
          <w:sz w:val="20"/>
          <w:szCs w:val="20"/>
        </w:rPr>
        <w:t xml:space="preserve"> est réclamé</w:t>
      </w:r>
      <w:r w:rsidRPr="00D53774">
        <w:rPr>
          <w:rFonts w:cstheme="minorHAnsi"/>
          <w:sz w:val="20"/>
          <w:szCs w:val="20"/>
        </w:rPr>
        <w:t xml:space="preserve"> (rencontres avec des acteurs du livre, visites en librairies, atelier-lecture, atelier-écriture, </w:t>
      </w:r>
      <w:r w:rsidR="001338FF" w:rsidRPr="00D53774">
        <w:rPr>
          <w:rFonts w:cstheme="minorHAnsi"/>
          <w:sz w:val="20"/>
          <w:szCs w:val="20"/>
        </w:rPr>
        <w:t>atelier-reliure,</w:t>
      </w:r>
      <w:r w:rsidR="009019B8">
        <w:rPr>
          <w:rFonts w:cstheme="minorHAnsi"/>
          <w:sz w:val="20"/>
          <w:szCs w:val="20"/>
        </w:rPr>
        <w:t xml:space="preserve"> atelier-illustration,</w:t>
      </w:r>
      <w:r w:rsidR="001338FF" w:rsidRPr="00D53774">
        <w:rPr>
          <w:rFonts w:cstheme="minorHAnsi"/>
          <w:sz w:val="20"/>
          <w:szCs w:val="20"/>
        </w:rPr>
        <w:t xml:space="preserve"> </w:t>
      </w:r>
      <w:r w:rsidR="009019B8">
        <w:rPr>
          <w:rFonts w:cstheme="minorHAnsi"/>
          <w:sz w:val="20"/>
          <w:szCs w:val="20"/>
        </w:rPr>
        <w:t>connaissance</w:t>
      </w:r>
      <w:r w:rsidRPr="00D53774">
        <w:rPr>
          <w:rFonts w:cstheme="minorHAnsi"/>
          <w:sz w:val="20"/>
          <w:szCs w:val="20"/>
        </w:rPr>
        <w:t xml:space="preserve"> des métiers du livre et des genres : polar, SF, livre local, fantasy, livre découpé, historique, documentaire, BD, conte…). </w:t>
      </w:r>
    </w:p>
    <w:p w14:paraId="426384E7" w14:textId="77777777" w:rsidR="00827B7C" w:rsidRDefault="00827B7C" w:rsidP="007F2BCF">
      <w:pPr>
        <w:autoSpaceDE w:val="0"/>
        <w:autoSpaceDN w:val="0"/>
        <w:adjustRightInd w:val="0"/>
        <w:contextualSpacing/>
        <w:rPr>
          <w:rFonts w:cstheme="minorHAnsi"/>
          <w:sz w:val="20"/>
          <w:szCs w:val="20"/>
        </w:rPr>
      </w:pPr>
    </w:p>
    <w:p w14:paraId="58833F5D" w14:textId="7C30166B" w:rsidR="001B5A50" w:rsidRDefault="00DB5CE2" w:rsidP="007F2BCF">
      <w:pPr>
        <w:autoSpaceDE w:val="0"/>
        <w:autoSpaceDN w:val="0"/>
        <w:adjustRightInd w:val="0"/>
        <w:contextualSpacing/>
        <w:rPr>
          <w:rFonts w:cstheme="minorHAnsi"/>
          <w:sz w:val="20"/>
          <w:szCs w:val="20"/>
        </w:rPr>
      </w:pPr>
      <w:r w:rsidRPr="00D53774">
        <w:rPr>
          <w:rFonts w:cstheme="minorHAnsi"/>
          <w:sz w:val="20"/>
          <w:szCs w:val="20"/>
        </w:rPr>
        <w:t xml:space="preserve">Les projets seront déposés sur la plateforme culturelle du rectorat, </w:t>
      </w:r>
      <w:r w:rsidRPr="00D53774">
        <w:rPr>
          <w:rFonts w:cstheme="minorHAnsi"/>
          <w:b/>
          <w:bCs/>
          <w:sz w:val="20"/>
          <w:szCs w:val="20"/>
        </w:rPr>
        <w:t>ADAGE</w:t>
      </w:r>
      <w:r w:rsidR="000B0A7C">
        <w:rPr>
          <w:rFonts w:cstheme="minorHAnsi"/>
          <w:sz w:val="20"/>
          <w:szCs w:val="20"/>
        </w:rPr>
        <w:t>,</w:t>
      </w:r>
      <w:r w:rsidRPr="00D53774">
        <w:rPr>
          <w:rFonts w:cstheme="minorHAnsi"/>
          <w:sz w:val="20"/>
          <w:szCs w:val="20"/>
        </w:rPr>
        <w:t xml:space="preserve"> et retenus dans le cadre d’un comité constitué de membres d’associations autour du livre (ABDG, Promolivre),</w:t>
      </w:r>
      <w:r w:rsidR="001E56B6">
        <w:rPr>
          <w:rFonts w:cstheme="minorHAnsi"/>
          <w:sz w:val="20"/>
          <w:szCs w:val="20"/>
        </w:rPr>
        <w:t xml:space="preserve"> </w:t>
      </w:r>
      <w:r w:rsidRPr="00D53774">
        <w:rPr>
          <w:rFonts w:cstheme="minorHAnsi"/>
          <w:sz w:val="20"/>
          <w:szCs w:val="20"/>
        </w:rPr>
        <w:t>l’inspectrice de lettres</w:t>
      </w:r>
      <w:r w:rsidR="00A42667">
        <w:rPr>
          <w:rStyle w:val="Appelnotedebasdep"/>
          <w:rFonts w:cstheme="minorHAnsi"/>
          <w:sz w:val="20"/>
          <w:szCs w:val="20"/>
        </w:rPr>
        <w:footnoteReference w:id="3"/>
      </w:r>
      <w:r w:rsidR="00314041">
        <w:rPr>
          <w:rFonts w:cstheme="minorHAnsi"/>
          <w:sz w:val="20"/>
          <w:szCs w:val="20"/>
        </w:rPr>
        <w:t xml:space="preserve">, </w:t>
      </w:r>
      <w:r w:rsidR="009E2314" w:rsidRPr="00D53774">
        <w:rPr>
          <w:rFonts w:cstheme="minorHAnsi"/>
          <w:sz w:val="20"/>
          <w:szCs w:val="20"/>
        </w:rPr>
        <w:t>la médiatrice documentaliste</w:t>
      </w:r>
      <w:r w:rsidR="009E2314">
        <w:rPr>
          <w:rStyle w:val="Appelnotedebasdep"/>
          <w:rFonts w:cstheme="minorHAnsi"/>
          <w:sz w:val="20"/>
          <w:szCs w:val="20"/>
        </w:rPr>
        <w:footnoteReference w:id="4"/>
      </w:r>
      <w:r w:rsidR="009E2314">
        <w:rPr>
          <w:rFonts w:cstheme="minorHAnsi"/>
          <w:sz w:val="20"/>
          <w:szCs w:val="20"/>
        </w:rPr>
        <w:t xml:space="preserve">, </w:t>
      </w:r>
      <w:r w:rsidR="00314041">
        <w:rPr>
          <w:rFonts w:cstheme="minorHAnsi"/>
          <w:sz w:val="20"/>
          <w:szCs w:val="20"/>
        </w:rPr>
        <w:t>la DCJS</w:t>
      </w:r>
      <w:r w:rsidR="000F7F4C">
        <w:rPr>
          <w:rFonts w:cstheme="minorHAnsi"/>
          <w:sz w:val="20"/>
          <w:szCs w:val="20"/>
        </w:rPr>
        <w:t>, la CTG</w:t>
      </w:r>
      <w:r w:rsidRPr="00D53774">
        <w:rPr>
          <w:rFonts w:cstheme="minorHAnsi"/>
          <w:sz w:val="20"/>
          <w:szCs w:val="20"/>
        </w:rPr>
        <w:t xml:space="preserve">. </w:t>
      </w:r>
    </w:p>
    <w:p w14:paraId="5783D6E9" w14:textId="77777777" w:rsidR="001B5A50" w:rsidRDefault="001B5A50" w:rsidP="007F2BCF">
      <w:pPr>
        <w:autoSpaceDE w:val="0"/>
        <w:autoSpaceDN w:val="0"/>
        <w:adjustRightInd w:val="0"/>
        <w:contextualSpacing/>
        <w:rPr>
          <w:rFonts w:cstheme="minorHAnsi"/>
          <w:sz w:val="20"/>
          <w:szCs w:val="20"/>
        </w:rPr>
      </w:pPr>
    </w:p>
    <w:p w14:paraId="5428220C" w14:textId="6C77CF79" w:rsidR="002D13F4" w:rsidRPr="002D13F4" w:rsidRDefault="007F2BCF" w:rsidP="007F2BCF">
      <w:pPr>
        <w:autoSpaceDE w:val="0"/>
        <w:autoSpaceDN w:val="0"/>
        <w:adjustRightInd w:val="0"/>
        <w:contextualSpacing/>
        <w:rPr>
          <w:rFonts w:cstheme="minorHAnsi"/>
          <w:sz w:val="20"/>
          <w:szCs w:val="20"/>
        </w:rPr>
      </w:pPr>
      <w:r w:rsidRPr="007F2BCF">
        <w:rPr>
          <w:rFonts w:cstheme="minorHAnsi"/>
          <w:sz w:val="20"/>
          <w:szCs w:val="20"/>
        </w:rPr>
        <w:t>Afin de ne pas enfermer</w:t>
      </w:r>
      <w:r>
        <w:rPr>
          <w:rFonts w:cstheme="minorHAnsi"/>
          <w:sz w:val="20"/>
          <w:szCs w:val="20"/>
        </w:rPr>
        <w:t xml:space="preserve"> l’élève</w:t>
      </w:r>
      <w:r w:rsidRPr="007F2BCF">
        <w:rPr>
          <w:rFonts w:cstheme="minorHAnsi"/>
          <w:sz w:val="20"/>
          <w:szCs w:val="20"/>
        </w:rPr>
        <w:t xml:space="preserve"> dans le manga </w:t>
      </w:r>
      <w:r w:rsidRPr="007F2BCF">
        <w:rPr>
          <w:rFonts w:cstheme="minorHAnsi"/>
          <w:b/>
          <w:bCs/>
          <w:sz w:val="20"/>
          <w:szCs w:val="20"/>
        </w:rPr>
        <w:t xml:space="preserve">et </w:t>
      </w:r>
      <w:r w:rsidRPr="007F2BCF">
        <w:rPr>
          <w:rFonts w:cstheme="minorHAnsi"/>
          <w:sz w:val="20"/>
          <w:szCs w:val="20"/>
        </w:rPr>
        <w:t>pour le sensibiliser à la diversité des genres d’autre part, un seul achat dans le genre cité sera autorisé</w:t>
      </w:r>
      <w:r w:rsidRPr="0062654C">
        <w:rPr>
          <w:rFonts w:cstheme="minorHAnsi"/>
          <w:b/>
          <w:bCs/>
          <w:sz w:val="20"/>
          <w:szCs w:val="20"/>
        </w:rPr>
        <w:t xml:space="preserve">. Enfin, </w:t>
      </w:r>
      <w:r w:rsidR="009649C3" w:rsidRPr="0062654C">
        <w:rPr>
          <w:rFonts w:eastAsia="Times New Roman" w:cstheme="minorHAnsi"/>
          <w:b/>
          <w:bCs/>
          <w:color w:val="000007"/>
          <w:sz w:val="20"/>
          <w:szCs w:val="20"/>
          <w:lang w:eastAsia="fr-FR"/>
        </w:rPr>
        <w:t>les</w:t>
      </w:r>
      <w:r w:rsidRPr="0062654C">
        <w:rPr>
          <w:rFonts w:eastAsia="Times New Roman" w:cstheme="minorHAnsi"/>
          <w:b/>
          <w:bCs/>
          <w:color w:val="000007"/>
          <w:sz w:val="20"/>
          <w:szCs w:val="20"/>
          <w:lang w:eastAsia="fr-FR"/>
        </w:rPr>
        <w:t xml:space="preserve"> acquisition</w:t>
      </w:r>
      <w:r w:rsidR="009649C3" w:rsidRPr="0062654C">
        <w:rPr>
          <w:rFonts w:eastAsia="Times New Roman" w:cstheme="minorHAnsi"/>
          <w:b/>
          <w:bCs/>
          <w:color w:val="000007"/>
          <w:sz w:val="20"/>
          <w:szCs w:val="20"/>
          <w:lang w:eastAsia="fr-FR"/>
        </w:rPr>
        <w:t>s</w:t>
      </w:r>
      <w:r w:rsidRPr="0062654C">
        <w:rPr>
          <w:rFonts w:eastAsia="Times New Roman" w:cstheme="minorHAnsi"/>
          <w:b/>
          <w:bCs/>
          <w:color w:val="000007"/>
          <w:sz w:val="20"/>
          <w:szCs w:val="20"/>
          <w:lang w:eastAsia="fr-FR"/>
        </w:rPr>
        <w:t xml:space="preserve"> ne peu</w:t>
      </w:r>
      <w:r w:rsidR="009649C3" w:rsidRPr="0062654C">
        <w:rPr>
          <w:rFonts w:eastAsia="Times New Roman" w:cstheme="minorHAnsi"/>
          <w:b/>
          <w:bCs/>
          <w:color w:val="000007"/>
          <w:sz w:val="20"/>
          <w:szCs w:val="20"/>
          <w:lang w:eastAsia="fr-FR"/>
        </w:rPr>
        <w:t>ven</w:t>
      </w:r>
      <w:r w:rsidRPr="0062654C">
        <w:rPr>
          <w:rFonts w:eastAsia="Times New Roman" w:cstheme="minorHAnsi"/>
          <w:b/>
          <w:bCs/>
          <w:color w:val="000007"/>
          <w:sz w:val="20"/>
          <w:szCs w:val="20"/>
          <w:lang w:eastAsia="fr-FR"/>
        </w:rPr>
        <w:t>t être orienté</w:t>
      </w:r>
      <w:r w:rsidR="009649C3" w:rsidRPr="0062654C">
        <w:rPr>
          <w:rFonts w:eastAsia="Times New Roman" w:cstheme="minorHAnsi"/>
          <w:b/>
          <w:bCs/>
          <w:color w:val="000007"/>
          <w:sz w:val="20"/>
          <w:szCs w:val="20"/>
          <w:lang w:eastAsia="fr-FR"/>
        </w:rPr>
        <w:t>s</w:t>
      </w:r>
      <w:r w:rsidRPr="0062654C">
        <w:rPr>
          <w:rFonts w:eastAsia="Times New Roman" w:cstheme="minorHAnsi"/>
          <w:b/>
          <w:bCs/>
          <w:color w:val="000007"/>
          <w:sz w:val="20"/>
          <w:szCs w:val="20"/>
          <w:lang w:eastAsia="fr-FR"/>
        </w:rPr>
        <w:t xml:space="preserve"> par des préoccupations scolaires (parascolaire, séries prescrites).</w:t>
      </w:r>
      <w:r w:rsidRPr="007F2BCF">
        <w:rPr>
          <w:rFonts w:cstheme="minorHAnsi"/>
          <w:sz w:val="20"/>
          <w:szCs w:val="20"/>
        </w:rPr>
        <w:t xml:space="preserve"> </w:t>
      </w:r>
    </w:p>
    <w:p w14:paraId="63CF375C" w14:textId="1F8BA382" w:rsidR="00B554BB" w:rsidRPr="00D53774" w:rsidRDefault="00B554BB" w:rsidP="00D53774">
      <w:pPr>
        <w:autoSpaceDE w:val="0"/>
        <w:autoSpaceDN w:val="0"/>
        <w:adjustRightInd w:val="0"/>
        <w:contextualSpacing/>
        <w:rPr>
          <w:rFonts w:cstheme="minorHAnsi"/>
          <w:sz w:val="20"/>
          <w:szCs w:val="20"/>
        </w:rPr>
      </w:pPr>
    </w:p>
    <w:p w14:paraId="79BB9310" w14:textId="6C4E6ECC" w:rsidR="000C083A" w:rsidRPr="00D53774" w:rsidRDefault="009D1D90" w:rsidP="000C083A">
      <w:pPr>
        <w:autoSpaceDE w:val="0"/>
        <w:autoSpaceDN w:val="0"/>
        <w:adjustRightInd w:val="0"/>
        <w:contextualSpacing/>
        <w:rPr>
          <w:rFonts w:cstheme="minorHAnsi"/>
          <w:sz w:val="20"/>
          <w:szCs w:val="20"/>
        </w:rPr>
      </w:pPr>
      <w:r w:rsidRPr="00226782">
        <w:rPr>
          <w:rFonts w:eastAsia="Times New Roman" w:cstheme="minorHAnsi"/>
          <w:color w:val="000007"/>
          <w:sz w:val="20"/>
          <w:szCs w:val="20"/>
          <w:lang w:eastAsia="fr-FR"/>
        </w:rPr>
        <w:t>Les enseignants sont invités à se rapprocher des référents culturels (professeur</w:t>
      </w:r>
      <w:r w:rsidR="00EA2C39" w:rsidRPr="00226782">
        <w:rPr>
          <w:rFonts w:eastAsia="Times New Roman" w:cstheme="minorHAnsi"/>
          <w:color w:val="000007"/>
          <w:sz w:val="20"/>
          <w:szCs w:val="20"/>
          <w:lang w:eastAsia="fr-FR"/>
        </w:rPr>
        <w:t>-</w:t>
      </w:r>
      <w:r w:rsidRPr="00226782">
        <w:rPr>
          <w:rFonts w:eastAsia="Times New Roman" w:cstheme="minorHAnsi"/>
          <w:color w:val="000007"/>
          <w:sz w:val="20"/>
          <w:szCs w:val="20"/>
          <w:lang w:eastAsia="fr-FR"/>
        </w:rPr>
        <w:t xml:space="preserve">médiateur culturel et/ou </w:t>
      </w:r>
      <w:r w:rsidR="00643515">
        <w:rPr>
          <w:rFonts w:eastAsia="Times New Roman" w:cstheme="minorHAnsi"/>
          <w:color w:val="000007"/>
          <w:sz w:val="20"/>
          <w:szCs w:val="20"/>
          <w:lang w:eastAsia="fr-FR"/>
        </w:rPr>
        <w:t xml:space="preserve">professeur </w:t>
      </w:r>
      <w:r w:rsidRPr="00226782">
        <w:rPr>
          <w:rFonts w:eastAsia="Times New Roman" w:cstheme="minorHAnsi"/>
          <w:color w:val="000007"/>
          <w:sz w:val="20"/>
          <w:szCs w:val="20"/>
          <w:lang w:eastAsia="fr-FR"/>
        </w:rPr>
        <w:t xml:space="preserve">documentaliste, </w:t>
      </w:r>
      <w:r w:rsidR="00861638">
        <w:rPr>
          <w:rFonts w:eastAsia="Times New Roman" w:cstheme="minorHAnsi"/>
          <w:color w:val="000007"/>
          <w:sz w:val="20"/>
          <w:szCs w:val="20"/>
          <w:lang w:eastAsia="fr-FR"/>
        </w:rPr>
        <w:t xml:space="preserve">et/ou </w:t>
      </w:r>
      <w:r w:rsidRPr="00226782">
        <w:rPr>
          <w:rFonts w:eastAsia="Times New Roman" w:cstheme="minorHAnsi"/>
          <w:color w:val="000007"/>
          <w:sz w:val="20"/>
          <w:szCs w:val="20"/>
          <w:lang w:eastAsia="fr-FR"/>
        </w:rPr>
        <w:t xml:space="preserve">coordonnatrice du projet) pour la conception et la réalisation de leur projet. </w:t>
      </w:r>
      <w:r w:rsidR="0062654C">
        <w:rPr>
          <w:rFonts w:cstheme="minorHAnsi"/>
          <w:sz w:val="20"/>
          <w:szCs w:val="20"/>
        </w:rPr>
        <w:t xml:space="preserve">A l’occasion du </w:t>
      </w:r>
      <w:r w:rsidR="0062654C" w:rsidRPr="003E53AF">
        <w:rPr>
          <w:rFonts w:cstheme="minorHAnsi"/>
          <w:b/>
          <w:bCs/>
          <w:sz w:val="20"/>
          <w:szCs w:val="20"/>
        </w:rPr>
        <w:t>Mapa Buku Festi</w:t>
      </w:r>
      <w:r w:rsidR="0062654C">
        <w:rPr>
          <w:rFonts w:cstheme="minorHAnsi"/>
          <w:sz w:val="20"/>
          <w:szCs w:val="20"/>
        </w:rPr>
        <w:t>, les achats se feront auprès du libraire partenaire (F. Dumas) qui transmettra ses factures au pilote du projet.</w:t>
      </w:r>
      <w:r w:rsidR="000C083A">
        <w:rPr>
          <w:rFonts w:cstheme="minorHAnsi"/>
          <w:sz w:val="20"/>
          <w:szCs w:val="20"/>
        </w:rPr>
        <w:t xml:space="preserve"> </w:t>
      </w:r>
    </w:p>
    <w:p w14:paraId="35483565" w14:textId="2E352ABA" w:rsidR="00D51DB3" w:rsidRDefault="00D51DB3" w:rsidP="00226782">
      <w:pPr>
        <w:autoSpaceDE w:val="0"/>
        <w:autoSpaceDN w:val="0"/>
        <w:adjustRightInd w:val="0"/>
        <w:contextualSpacing/>
        <w:rPr>
          <w:rFonts w:cstheme="minorHAnsi"/>
          <w:sz w:val="20"/>
          <w:szCs w:val="20"/>
        </w:rPr>
      </w:pPr>
    </w:p>
    <w:p w14:paraId="48B4DC8A" w14:textId="0B4F9ED3" w:rsidR="00D51DB3" w:rsidRDefault="00D51DB3" w:rsidP="00226782">
      <w:pPr>
        <w:autoSpaceDE w:val="0"/>
        <w:autoSpaceDN w:val="0"/>
        <w:adjustRightInd w:val="0"/>
        <w:contextualSpacing/>
        <w:rPr>
          <w:rFonts w:cstheme="minorHAnsi"/>
          <w:sz w:val="20"/>
          <w:szCs w:val="20"/>
        </w:rPr>
      </w:pPr>
      <w:r>
        <w:rPr>
          <w:rFonts w:cstheme="minorHAnsi"/>
          <w:sz w:val="20"/>
          <w:szCs w:val="20"/>
        </w:rPr>
        <w:t>Il est souhaitable que soit privilégiée l’invitation d’intervenants dans l’environnement de la commune concernée</w:t>
      </w:r>
      <w:r w:rsidR="00DE3A85">
        <w:rPr>
          <w:rFonts w:cstheme="minorHAnsi"/>
          <w:sz w:val="20"/>
          <w:szCs w:val="20"/>
        </w:rPr>
        <w:t xml:space="preserve">, afin de </w:t>
      </w:r>
      <w:r w:rsidR="005C43DF">
        <w:rPr>
          <w:rFonts w:cstheme="minorHAnsi"/>
          <w:sz w:val="20"/>
          <w:szCs w:val="20"/>
        </w:rPr>
        <w:t xml:space="preserve">leur </w:t>
      </w:r>
      <w:r w:rsidR="00DE3A85">
        <w:rPr>
          <w:rFonts w:cstheme="minorHAnsi"/>
          <w:sz w:val="20"/>
          <w:szCs w:val="20"/>
        </w:rPr>
        <w:t>donner de la visibilité</w:t>
      </w:r>
      <w:r w:rsidR="005C43DF">
        <w:rPr>
          <w:rFonts w:cstheme="minorHAnsi"/>
          <w:sz w:val="20"/>
          <w:szCs w:val="20"/>
        </w:rPr>
        <w:t>…</w:t>
      </w:r>
      <w:r w:rsidR="00DE3A85">
        <w:rPr>
          <w:rFonts w:cstheme="minorHAnsi"/>
          <w:sz w:val="20"/>
          <w:szCs w:val="20"/>
        </w:rPr>
        <w:t xml:space="preserve"> et pour des raisons de coût</w:t>
      </w:r>
      <w:r w:rsidR="002F5734">
        <w:rPr>
          <w:rFonts w:cstheme="minorHAnsi"/>
          <w:sz w:val="20"/>
          <w:szCs w:val="20"/>
        </w:rPr>
        <w:t> !</w:t>
      </w:r>
    </w:p>
    <w:p w14:paraId="52345751" w14:textId="4BA8979F" w:rsidR="00C734B9" w:rsidRPr="00C54417" w:rsidRDefault="00C734B9" w:rsidP="00D53774">
      <w:pPr>
        <w:autoSpaceDE w:val="0"/>
        <w:autoSpaceDN w:val="0"/>
        <w:adjustRightInd w:val="0"/>
        <w:contextualSpacing/>
        <w:rPr>
          <w:rFonts w:cstheme="minorHAnsi"/>
          <w:sz w:val="20"/>
          <w:szCs w:val="20"/>
        </w:rPr>
      </w:pPr>
    </w:p>
    <w:p w14:paraId="3ABF6CCA" w14:textId="1B6091E5" w:rsidR="00C54417" w:rsidRDefault="005406EC" w:rsidP="00D53774">
      <w:pPr>
        <w:autoSpaceDE w:val="0"/>
        <w:autoSpaceDN w:val="0"/>
        <w:adjustRightInd w:val="0"/>
        <w:contextualSpacing/>
        <w:rPr>
          <w:rFonts w:cstheme="minorHAnsi"/>
          <w:b/>
          <w:bCs/>
          <w:sz w:val="20"/>
          <w:szCs w:val="20"/>
        </w:rPr>
      </w:pPr>
      <w:r>
        <w:rPr>
          <w:rFonts w:cstheme="minorHAnsi"/>
          <w:b/>
          <w:bCs/>
          <w:sz w:val="20"/>
          <w:szCs w:val="20"/>
        </w:rPr>
        <w:t>Financement </w:t>
      </w:r>
    </w:p>
    <w:p w14:paraId="62C9C3B9" w14:textId="77777777" w:rsidR="00781205" w:rsidRDefault="00781205" w:rsidP="00D53774">
      <w:pPr>
        <w:autoSpaceDE w:val="0"/>
        <w:autoSpaceDN w:val="0"/>
        <w:adjustRightInd w:val="0"/>
        <w:contextualSpacing/>
        <w:rPr>
          <w:rFonts w:cstheme="minorHAnsi"/>
          <w:b/>
          <w:bCs/>
          <w:sz w:val="20"/>
          <w:szCs w:val="20"/>
        </w:rPr>
      </w:pPr>
    </w:p>
    <w:p w14:paraId="7F399933" w14:textId="1F124269" w:rsidR="001E56B6" w:rsidRPr="001E56B6" w:rsidRDefault="00657150" w:rsidP="001B5A50">
      <w:pPr>
        <w:contextualSpacing/>
        <w:rPr>
          <w:rFonts w:cstheme="minorHAnsi"/>
          <w:sz w:val="20"/>
          <w:szCs w:val="20"/>
        </w:rPr>
      </w:pPr>
      <w:r w:rsidRPr="00D53774">
        <w:rPr>
          <w:rFonts w:cstheme="minorHAnsi"/>
          <w:sz w:val="20"/>
          <w:szCs w:val="20"/>
        </w:rPr>
        <w:t>L’ambition d</w:t>
      </w:r>
      <w:r w:rsidR="001B5A50">
        <w:rPr>
          <w:rFonts w:cstheme="minorHAnsi"/>
          <w:sz w:val="20"/>
          <w:szCs w:val="20"/>
        </w:rPr>
        <w:t>e</w:t>
      </w:r>
      <w:r w:rsidRPr="00D53774">
        <w:rPr>
          <w:rFonts w:cstheme="minorHAnsi"/>
          <w:sz w:val="20"/>
          <w:szCs w:val="20"/>
        </w:rPr>
        <w:t xml:space="preserve"> </w:t>
      </w:r>
      <w:r w:rsidR="001B5A50">
        <w:rPr>
          <w:rFonts w:cstheme="minorHAnsi"/>
          <w:sz w:val="20"/>
          <w:szCs w:val="20"/>
        </w:rPr>
        <w:t>ce second appel au projet</w:t>
      </w:r>
      <w:r w:rsidR="00BF4D38">
        <w:rPr>
          <w:rFonts w:cstheme="minorHAnsi"/>
          <w:sz w:val="20"/>
          <w:szCs w:val="20"/>
        </w:rPr>
        <w:t xml:space="preserve"> est de 500 élèves.</w:t>
      </w:r>
    </w:p>
    <w:p w14:paraId="00F4E7AD" w14:textId="45BC9CCE" w:rsidR="005406EC" w:rsidRPr="005406EC" w:rsidRDefault="005406EC" w:rsidP="00D53774">
      <w:pPr>
        <w:autoSpaceDE w:val="0"/>
        <w:autoSpaceDN w:val="0"/>
        <w:adjustRightInd w:val="0"/>
        <w:contextualSpacing/>
        <w:rPr>
          <w:rFonts w:cstheme="minorHAnsi"/>
          <w:sz w:val="20"/>
          <w:szCs w:val="20"/>
        </w:rPr>
      </w:pPr>
      <w:r>
        <w:rPr>
          <w:rFonts w:cstheme="minorHAnsi"/>
          <w:sz w:val="20"/>
          <w:szCs w:val="20"/>
        </w:rPr>
        <w:t xml:space="preserve">Le budget comprend : </w:t>
      </w:r>
    </w:p>
    <w:p w14:paraId="37CADE19" w14:textId="470ABEEF" w:rsidR="005406EC" w:rsidRPr="00120944" w:rsidRDefault="005406EC" w:rsidP="005406EC">
      <w:pPr>
        <w:pStyle w:val="Paragraphedeliste"/>
        <w:numPr>
          <w:ilvl w:val="0"/>
          <w:numId w:val="17"/>
        </w:numPr>
        <w:autoSpaceDE w:val="0"/>
        <w:autoSpaceDN w:val="0"/>
        <w:adjustRightInd w:val="0"/>
        <w:rPr>
          <w:rFonts w:cstheme="minorHAnsi"/>
          <w:b/>
          <w:bCs/>
          <w:sz w:val="20"/>
          <w:szCs w:val="20"/>
        </w:rPr>
      </w:pPr>
      <w:r>
        <w:rPr>
          <w:rFonts w:cstheme="minorHAnsi"/>
          <w:b/>
          <w:bCs/>
          <w:sz w:val="20"/>
          <w:szCs w:val="20"/>
        </w:rPr>
        <w:t>30€/élève</w:t>
      </w:r>
    </w:p>
    <w:p w14:paraId="134F9DD9" w14:textId="2B6A235E" w:rsidR="00537450" w:rsidRPr="00537450" w:rsidRDefault="00120944" w:rsidP="00C33D5B">
      <w:pPr>
        <w:pStyle w:val="Paragraphedeliste"/>
        <w:numPr>
          <w:ilvl w:val="0"/>
          <w:numId w:val="17"/>
        </w:numPr>
        <w:autoSpaceDE w:val="0"/>
        <w:autoSpaceDN w:val="0"/>
        <w:adjustRightInd w:val="0"/>
        <w:rPr>
          <w:rFonts w:cstheme="minorHAnsi"/>
          <w:sz w:val="20"/>
          <w:szCs w:val="20"/>
        </w:rPr>
      </w:pPr>
      <w:r w:rsidRPr="00537450">
        <w:rPr>
          <w:rFonts w:cstheme="minorHAnsi"/>
          <w:b/>
          <w:bCs/>
          <w:sz w:val="20"/>
          <w:szCs w:val="20"/>
        </w:rPr>
        <w:t>La rémunération des intervenants</w:t>
      </w:r>
      <w:r w:rsidR="004570B6">
        <w:rPr>
          <w:rFonts w:cstheme="minorHAnsi"/>
          <w:b/>
          <w:bCs/>
          <w:sz w:val="20"/>
          <w:szCs w:val="20"/>
        </w:rPr>
        <w:t xml:space="preserve"> fonction d’un barême établi</w:t>
      </w:r>
      <w:r w:rsidR="003E53AF">
        <w:rPr>
          <w:rFonts w:cstheme="minorHAnsi"/>
          <w:b/>
          <w:bCs/>
          <w:sz w:val="20"/>
          <w:szCs w:val="20"/>
        </w:rPr>
        <w:t xml:space="preserve"> </w:t>
      </w:r>
      <w:r w:rsidR="003E53AF">
        <w:rPr>
          <w:rFonts w:cstheme="minorHAnsi"/>
          <w:sz w:val="20"/>
          <w:szCs w:val="20"/>
        </w:rPr>
        <w:t>(pour les auteurs et illustrateurs, les recommandations du CNL)</w:t>
      </w:r>
      <w:r w:rsidR="00537450">
        <w:rPr>
          <w:rFonts w:cstheme="minorHAnsi"/>
          <w:sz w:val="20"/>
          <w:szCs w:val="20"/>
        </w:rPr>
        <w:t xml:space="preserve">, </w:t>
      </w:r>
      <w:r w:rsidRPr="00537450">
        <w:rPr>
          <w:rFonts w:cstheme="minorHAnsi"/>
          <w:sz w:val="20"/>
          <w:szCs w:val="20"/>
        </w:rPr>
        <w:t>dans les limites du raisonnable</w:t>
      </w:r>
      <w:r w:rsidR="00D74B15" w:rsidRPr="00537450">
        <w:rPr>
          <w:rFonts w:cstheme="minorHAnsi"/>
          <w:sz w:val="20"/>
          <w:szCs w:val="20"/>
        </w:rPr>
        <w:t xml:space="preserve">. Pour financer le projet-classe, la </w:t>
      </w:r>
      <w:r w:rsidR="00C54417" w:rsidRPr="00537450">
        <w:rPr>
          <w:rFonts w:eastAsia="Times New Roman" w:cstheme="minorHAnsi"/>
          <w:color w:val="000000"/>
          <w:sz w:val="20"/>
          <w:szCs w:val="20"/>
          <w:lang w:eastAsia="fr-FR"/>
        </w:rPr>
        <w:t>part dite collective du pass-Culture</w:t>
      </w:r>
      <w:r w:rsidR="00D74B15" w:rsidRPr="00537450">
        <w:rPr>
          <w:rFonts w:eastAsia="Times New Roman" w:cstheme="minorHAnsi"/>
          <w:color w:val="000000"/>
          <w:sz w:val="20"/>
          <w:szCs w:val="20"/>
          <w:lang w:eastAsia="fr-FR"/>
        </w:rPr>
        <w:t xml:space="preserve"> de l’établissement peut</w:t>
      </w:r>
      <w:r w:rsidR="00587021" w:rsidRPr="00537450">
        <w:rPr>
          <w:rFonts w:eastAsia="Times New Roman" w:cstheme="minorHAnsi"/>
          <w:color w:val="000000"/>
          <w:sz w:val="20"/>
          <w:szCs w:val="20"/>
          <w:lang w:eastAsia="fr-FR"/>
        </w:rPr>
        <w:t xml:space="preserve">, également, </w:t>
      </w:r>
      <w:r w:rsidR="00D74B15" w:rsidRPr="00537450">
        <w:rPr>
          <w:rFonts w:eastAsia="Times New Roman" w:cstheme="minorHAnsi"/>
          <w:color w:val="000000"/>
          <w:sz w:val="20"/>
          <w:szCs w:val="20"/>
          <w:lang w:eastAsia="fr-FR"/>
        </w:rPr>
        <w:t>être</w:t>
      </w:r>
      <w:r w:rsidR="00587021" w:rsidRPr="00537450">
        <w:rPr>
          <w:rFonts w:eastAsia="Times New Roman" w:cstheme="minorHAnsi"/>
          <w:color w:val="000000"/>
          <w:sz w:val="20"/>
          <w:szCs w:val="20"/>
          <w:lang w:eastAsia="fr-FR"/>
        </w:rPr>
        <w:t xml:space="preserve"> déployée</w:t>
      </w:r>
      <w:r w:rsidR="00C54417" w:rsidRPr="00537450">
        <w:rPr>
          <w:rFonts w:eastAsia="Times New Roman" w:cstheme="minorHAnsi"/>
          <w:color w:val="000000"/>
          <w:sz w:val="20"/>
          <w:szCs w:val="20"/>
          <w:lang w:eastAsia="fr-FR"/>
        </w:rPr>
        <w:t xml:space="preserve">. </w:t>
      </w:r>
      <w:r w:rsidR="00781205" w:rsidRPr="00537450">
        <w:rPr>
          <w:rFonts w:eastAsia="Times New Roman" w:cstheme="minorHAnsi"/>
          <w:color w:val="000000"/>
          <w:sz w:val="20"/>
          <w:szCs w:val="20"/>
          <w:lang w:eastAsia="fr-FR"/>
        </w:rPr>
        <w:t xml:space="preserve">Il faut rappeler que le paiement à l’intervenant est </w:t>
      </w:r>
      <w:r w:rsidR="005F7A62" w:rsidRPr="00537450">
        <w:rPr>
          <w:rFonts w:eastAsia="Times New Roman" w:cstheme="minorHAnsi"/>
          <w:color w:val="000000"/>
          <w:sz w:val="20"/>
          <w:szCs w:val="20"/>
          <w:lang w:eastAsia="fr-FR"/>
        </w:rPr>
        <w:t>établi</w:t>
      </w:r>
      <w:r w:rsidR="00781205" w:rsidRPr="00537450">
        <w:rPr>
          <w:rFonts w:eastAsia="Times New Roman" w:cstheme="minorHAnsi"/>
          <w:color w:val="000000"/>
          <w:sz w:val="20"/>
          <w:szCs w:val="20"/>
          <w:lang w:eastAsia="fr-FR"/>
        </w:rPr>
        <w:t xml:space="preserve"> directement à ce dernier</w:t>
      </w:r>
      <w:r w:rsidR="00055C3D" w:rsidRPr="00537450">
        <w:rPr>
          <w:rFonts w:eastAsia="Times New Roman" w:cstheme="minorHAnsi"/>
          <w:color w:val="000000"/>
          <w:sz w:val="20"/>
          <w:szCs w:val="20"/>
          <w:lang w:eastAsia="fr-FR"/>
        </w:rPr>
        <w:t xml:space="preserve"> par la coordinatrice</w:t>
      </w:r>
      <w:r w:rsidR="00781205" w:rsidRPr="00537450">
        <w:rPr>
          <w:rFonts w:eastAsia="Times New Roman" w:cstheme="minorHAnsi"/>
          <w:color w:val="000000"/>
          <w:sz w:val="20"/>
          <w:szCs w:val="20"/>
          <w:lang w:eastAsia="fr-FR"/>
        </w:rPr>
        <w:t>.</w:t>
      </w:r>
      <w:r w:rsidR="00005DAF">
        <w:rPr>
          <w:rFonts w:eastAsia="Times New Roman" w:cstheme="minorHAnsi"/>
          <w:color w:val="000000"/>
          <w:sz w:val="20"/>
          <w:szCs w:val="20"/>
          <w:lang w:eastAsia="fr-FR"/>
        </w:rPr>
        <w:t xml:space="preserve"> Toute entreprise, auto-entreprise, association </w:t>
      </w:r>
      <w:r w:rsidR="00005DAF" w:rsidRPr="00690BF3">
        <w:rPr>
          <w:rFonts w:eastAsia="Times New Roman" w:cstheme="minorHAnsi"/>
          <w:b/>
          <w:bCs/>
          <w:color w:val="000000"/>
          <w:sz w:val="20"/>
          <w:szCs w:val="20"/>
          <w:lang w:eastAsia="fr-FR"/>
        </w:rPr>
        <w:t>doit comporter un numéro de siret</w:t>
      </w:r>
      <w:r w:rsidR="00005DAF">
        <w:rPr>
          <w:rFonts w:eastAsia="Times New Roman" w:cstheme="minorHAnsi"/>
          <w:color w:val="000000"/>
          <w:sz w:val="20"/>
          <w:szCs w:val="20"/>
          <w:lang w:eastAsia="fr-FR"/>
        </w:rPr>
        <w:t>.</w:t>
      </w:r>
    </w:p>
    <w:p w14:paraId="5ADCB490" w14:textId="3EEC910C" w:rsidR="00657150" w:rsidRDefault="00587021" w:rsidP="00657150">
      <w:pPr>
        <w:autoSpaceDE w:val="0"/>
        <w:autoSpaceDN w:val="0"/>
        <w:adjustRightInd w:val="0"/>
        <w:rPr>
          <w:rFonts w:cstheme="minorHAnsi"/>
          <w:sz w:val="20"/>
          <w:szCs w:val="20"/>
        </w:rPr>
      </w:pPr>
      <w:r w:rsidRPr="00537450">
        <w:rPr>
          <w:rFonts w:cstheme="minorHAnsi"/>
          <w:sz w:val="20"/>
          <w:szCs w:val="20"/>
        </w:rPr>
        <w:t>En revanche</w:t>
      </w:r>
      <w:r w:rsidRPr="00537450">
        <w:rPr>
          <w:rFonts w:cstheme="minorHAnsi"/>
          <w:b/>
          <w:bCs/>
          <w:sz w:val="20"/>
          <w:szCs w:val="20"/>
        </w:rPr>
        <w:t>, le transport reste à la charge de l’établissement</w:t>
      </w:r>
      <w:r w:rsidR="0099659C" w:rsidRPr="00537450">
        <w:rPr>
          <w:rFonts w:cstheme="minorHAnsi"/>
          <w:sz w:val="20"/>
          <w:szCs w:val="20"/>
        </w:rPr>
        <w:t xml:space="preserve"> </w:t>
      </w:r>
      <w:r w:rsidR="007A0B8E" w:rsidRPr="00537450">
        <w:rPr>
          <w:rFonts w:cstheme="minorHAnsi"/>
          <w:sz w:val="20"/>
          <w:szCs w:val="20"/>
        </w:rPr>
        <w:t>(</w:t>
      </w:r>
      <w:r w:rsidR="0099659C" w:rsidRPr="00537450">
        <w:rPr>
          <w:rFonts w:cstheme="minorHAnsi"/>
          <w:sz w:val="20"/>
          <w:szCs w:val="20"/>
        </w:rPr>
        <w:t xml:space="preserve">qui peut </w:t>
      </w:r>
      <w:r w:rsidR="007A0B8E" w:rsidRPr="00537450">
        <w:rPr>
          <w:rFonts w:cstheme="minorHAnsi"/>
          <w:sz w:val="20"/>
          <w:szCs w:val="20"/>
        </w:rPr>
        <w:t>se rapprocher de</w:t>
      </w:r>
      <w:r w:rsidR="0099659C" w:rsidRPr="00537450">
        <w:rPr>
          <w:rFonts w:cstheme="minorHAnsi"/>
          <w:sz w:val="20"/>
          <w:szCs w:val="20"/>
        </w:rPr>
        <w:t xml:space="preserve"> la </w:t>
      </w:r>
      <w:r w:rsidR="00D724EF">
        <w:rPr>
          <w:rFonts w:cstheme="minorHAnsi"/>
          <w:sz w:val="20"/>
          <w:szCs w:val="20"/>
        </w:rPr>
        <w:t>Régie des transports</w:t>
      </w:r>
      <w:r w:rsidR="007A0B8E" w:rsidRPr="00537450">
        <w:rPr>
          <w:rFonts w:cstheme="minorHAnsi"/>
          <w:sz w:val="20"/>
          <w:szCs w:val="20"/>
        </w:rPr>
        <w:t>)</w:t>
      </w:r>
      <w:r w:rsidR="0099659C" w:rsidRPr="00537450">
        <w:rPr>
          <w:rFonts w:cstheme="minorHAnsi"/>
          <w:sz w:val="20"/>
          <w:szCs w:val="20"/>
        </w:rPr>
        <w:t>.</w:t>
      </w:r>
    </w:p>
    <w:p w14:paraId="2A368656" w14:textId="77777777" w:rsidR="00841D99" w:rsidRPr="00657150" w:rsidRDefault="00841D99" w:rsidP="00657150">
      <w:pPr>
        <w:autoSpaceDE w:val="0"/>
        <w:autoSpaceDN w:val="0"/>
        <w:adjustRightInd w:val="0"/>
        <w:rPr>
          <w:rFonts w:cstheme="minorHAnsi"/>
          <w:sz w:val="20"/>
          <w:szCs w:val="20"/>
        </w:rPr>
      </w:pPr>
    </w:p>
    <w:p w14:paraId="2B7C0606" w14:textId="4FFFE241" w:rsidR="005406EC" w:rsidRDefault="005406EC" w:rsidP="005406EC">
      <w:pPr>
        <w:autoSpaceDE w:val="0"/>
        <w:autoSpaceDN w:val="0"/>
        <w:adjustRightInd w:val="0"/>
        <w:contextualSpacing/>
        <w:rPr>
          <w:rFonts w:cstheme="minorHAnsi"/>
          <w:b/>
          <w:bCs/>
          <w:sz w:val="20"/>
          <w:szCs w:val="20"/>
        </w:rPr>
      </w:pPr>
      <w:r w:rsidRPr="00C54417">
        <w:rPr>
          <w:rFonts w:cstheme="minorHAnsi"/>
          <w:b/>
          <w:bCs/>
          <w:sz w:val="20"/>
          <w:szCs w:val="20"/>
        </w:rPr>
        <w:t>Modalités et</w:t>
      </w:r>
      <w:bookmarkStart w:id="0" w:name="_GoBack"/>
      <w:bookmarkEnd w:id="0"/>
      <w:r w:rsidRPr="00C54417">
        <w:rPr>
          <w:rFonts w:cstheme="minorHAnsi"/>
          <w:b/>
          <w:bCs/>
          <w:sz w:val="20"/>
          <w:szCs w:val="20"/>
        </w:rPr>
        <w:t xml:space="preserve"> calendrier</w:t>
      </w:r>
    </w:p>
    <w:p w14:paraId="139B7E53" w14:textId="33D73F4E" w:rsidR="00BD64D7" w:rsidRPr="00D53774" w:rsidRDefault="00BD64D7" w:rsidP="00D53774">
      <w:pPr>
        <w:autoSpaceDE w:val="0"/>
        <w:autoSpaceDN w:val="0"/>
        <w:adjustRightInd w:val="0"/>
        <w:contextualSpacing/>
        <w:rPr>
          <w:rFonts w:cstheme="minorHAnsi"/>
          <w:b/>
          <w:bCs/>
          <w:sz w:val="20"/>
          <w:szCs w:val="20"/>
        </w:rPr>
      </w:pPr>
    </w:p>
    <w:tbl>
      <w:tblPr>
        <w:tblStyle w:val="GridTable4Accent1"/>
        <w:tblW w:w="0" w:type="auto"/>
        <w:tblLook w:val="04A0" w:firstRow="1" w:lastRow="0" w:firstColumn="1" w:lastColumn="0" w:noHBand="0" w:noVBand="1"/>
      </w:tblPr>
      <w:tblGrid>
        <w:gridCol w:w="3019"/>
        <w:gridCol w:w="2953"/>
        <w:gridCol w:w="2954"/>
      </w:tblGrid>
      <w:tr w:rsidR="003C503D" w:rsidRPr="00D53774" w14:paraId="15382946" w14:textId="1CD2BEB4" w:rsidTr="00E24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7398BFC9" w14:textId="77777777" w:rsidR="003C503D" w:rsidRPr="00D53774" w:rsidRDefault="003C503D" w:rsidP="00D53774">
            <w:pPr>
              <w:autoSpaceDE w:val="0"/>
              <w:autoSpaceDN w:val="0"/>
              <w:adjustRightInd w:val="0"/>
              <w:contextualSpacing/>
              <w:rPr>
                <w:rFonts w:cstheme="minorHAnsi"/>
                <w:b w:val="0"/>
                <w:bCs w:val="0"/>
                <w:sz w:val="20"/>
                <w:szCs w:val="20"/>
              </w:rPr>
            </w:pPr>
          </w:p>
        </w:tc>
        <w:tc>
          <w:tcPr>
            <w:tcW w:w="2953" w:type="dxa"/>
          </w:tcPr>
          <w:p w14:paraId="460273FC" w14:textId="28F8A2B3" w:rsidR="003C503D" w:rsidRPr="00D53774" w:rsidRDefault="003C503D" w:rsidP="00D53774">
            <w:pPr>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53774">
              <w:rPr>
                <w:rFonts w:cstheme="minorHAnsi"/>
                <w:b w:val="0"/>
                <w:bCs w:val="0"/>
                <w:sz w:val="20"/>
                <w:szCs w:val="20"/>
              </w:rPr>
              <w:t>2022</w:t>
            </w:r>
          </w:p>
        </w:tc>
        <w:tc>
          <w:tcPr>
            <w:tcW w:w="2954" w:type="dxa"/>
          </w:tcPr>
          <w:p w14:paraId="67286F06" w14:textId="667AC525" w:rsidR="003C503D" w:rsidRPr="00D53774" w:rsidRDefault="003C503D" w:rsidP="00D53774">
            <w:pPr>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53774">
              <w:rPr>
                <w:rFonts w:cstheme="minorHAnsi"/>
                <w:b w:val="0"/>
                <w:bCs w:val="0"/>
                <w:sz w:val="20"/>
                <w:szCs w:val="20"/>
              </w:rPr>
              <w:t>2023</w:t>
            </w:r>
          </w:p>
        </w:tc>
      </w:tr>
      <w:tr w:rsidR="003C503D" w:rsidRPr="00D53774" w14:paraId="0E7CB560" w14:textId="58FEBC3D" w:rsidTr="00E2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26943215" w14:textId="10ACA1DB" w:rsidR="003C503D" w:rsidRPr="00D53774" w:rsidRDefault="003C503D" w:rsidP="00D53774">
            <w:pPr>
              <w:autoSpaceDE w:val="0"/>
              <w:autoSpaceDN w:val="0"/>
              <w:adjustRightInd w:val="0"/>
              <w:contextualSpacing/>
              <w:jc w:val="right"/>
              <w:rPr>
                <w:rFonts w:cstheme="minorHAnsi"/>
                <w:b w:val="0"/>
                <w:bCs w:val="0"/>
                <w:sz w:val="20"/>
                <w:szCs w:val="20"/>
              </w:rPr>
            </w:pPr>
            <w:r w:rsidRPr="00D53774">
              <w:rPr>
                <w:rFonts w:cstheme="minorHAnsi"/>
                <w:b w:val="0"/>
                <w:bCs w:val="0"/>
                <w:sz w:val="20"/>
                <w:szCs w:val="20"/>
              </w:rPr>
              <w:t xml:space="preserve">Dépôt Appel à projet </w:t>
            </w:r>
            <w:r w:rsidRPr="00CB0EAC">
              <w:rPr>
                <w:rFonts w:cstheme="minorHAnsi"/>
                <w:sz w:val="20"/>
                <w:szCs w:val="20"/>
              </w:rPr>
              <w:t>2022-2023</w:t>
            </w:r>
            <w:r w:rsidRPr="00D53774">
              <w:rPr>
                <w:rFonts w:cstheme="minorHAnsi"/>
                <w:b w:val="0"/>
                <w:bCs w:val="0"/>
                <w:sz w:val="20"/>
                <w:szCs w:val="20"/>
              </w:rPr>
              <w:t xml:space="preserve"> sur ADAGE</w:t>
            </w:r>
          </w:p>
        </w:tc>
        <w:tc>
          <w:tcPr>
            <w:tcW w:w="2953" w:type="dxa"/>
          </w:tcPr>
          <w:p w14:paraId="1E520654" w14:textId="7B6469F0" w:rsidR="003C503D" w:rsidRPr="00D53774" w:rsidRDefault="00C00170" w:rsidP="00D53774">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27 juin</w:t>
            </w:r>
            <w:r w:rsidR="003C503D" w:rsidRPr="00D53774">
              <w:rPr>
                <w:rFonts w:cstheme="minorHAnsi"/>
                <w:sz w:val="20"/>
                <w:szCs w:val="20"/>
              </w:rPr>
              <w:t>-</w:t>
            </w:r>
            <w:r w:rsidR="00B122F6">
              <w:rPr>
                <w:rFonts w:cstheme="minorHAnsi"/>
                <w:sz w:val="20"/>
                <w:szCs w:val="20"/>
              </w:rPr>
              <w:t>14 Octobre</w:t>
            </w:r>
            <w:r w:rsidR="003C503D" w:rsidRPr="00D53774">
              <w:rPr>
                <w:rFonts w:cstheme="minorHAnsi"/>
                <w:sz w:val="20"/>
                <w:szCs w:val="20"/>
              </w:rPr>
              <w:t xml:space="preserve"> 2022</w:t>
            </w:r>
          </w:p>
        </w:tc>
        <w:tc>
          <w:tcPr>
            <w:tcW w:w="2954" w:type="dxa"/>
          </w:tcPr>
          <w:p w14:paraId="4BC98EEB" w14:textId="2A42DB10" w:rsidR="003C503D" w:rsidRPr="00D724EF" w:rsidRDefault="00D07CDC" w:rsidP="00D53774">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17 décembre 2022</w:t>
            </w:r>
          </w:p>
        </w:tc>
      </w:tr>
      <w:tr w:rsidR="003C503D" w:rsidRPr="00D53774" w14:paraId="11DE8C9A" w14:textId="6AA59281" w:rsidTr="00E2449B">
        <w:tc>
          <w:tcPr>
            <w:cnfStyle w:val="001000000000" w:firstRow="0" w:lastRow="0" w:firstColumn="1" w:lastColumn="0" w:oddVBand="0" w:evenVBand="0" w:oddHBand="0" w:evenHBand="0" w:firstRowFirstColumn="0" w:firstRowLastColumn="0" w:lastRowFirstColumn="0" w:lastRowLastColumn="0"/>
            <w:tcW w:w="3019" w:type="dxa"/>
          </w:tcPr>
          <w:p w14:paraId="6146DBD8" w14:textId="7A6F3BF8" w:rsidR="003C503D" w:rsidRPr="00D53774" w:rsidRDefault="003C503D" w:rsidP="00D53774">
            <w:pPr>
              <w:autoSpaceDE w:val="0"/>
              <w:autoSpaceDN w:val="0"/>
              <w:adjustRightInd w:val="0"/>
              <w:contextualSpacing/>
              <w:jc w:val="right"/>
              <w:rPr>
                <w:rFonts w:cstheme="minorHAnsi"/>
                <w:b w:val="0"/>
                <w:bCs w:val="0"/>
                <w:sz w:val="20"/>
                <w:szCs w:val="20"/>
              </w:rPr>
            </w:pPr>
            <w:r w:rsidRPr="00D53774">
              <w:rPr>
                <w:rFonts w:cstheme="minorHAnsi"/>
                <w:b w:val="0"/>
                <w:bCs w:val="0"/>
                <w:sz w:val="20"/>
                <w:szCs w:val="20"/>
              </w:rPr>
              <w:t>Sélection des projets</w:t>
            </w:r>
          </w:p>
        </w:tc>
        <w:tc>
          <w:tcPr>
            <w:tcW w:w="2953" w:type="dxa"/>
          </w:tcPr>
          <w:p w14:paraId="766CE19B" w14:textId="44FCBA84" w:rsidR="003C503D" w:rsidRPr="00D53774" w:rsidRDefault="00612D86" w:rsidP="00D53774">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r w:rsidR="001002FE">
              <w:rPr>
                <w:rFonts w:cstheme="minorHAnsi"/>
                <w:sz w:val="20"/>
                <w:szCs w:val="20"/>
              </w:rPr>
              <w:t>6-30</w:t>
            </w:r>
            <w:r w:rsidR="00E86211" w:rsidRPr="00D53774">
              <w:rPr>
                <w:rFonts w:cstheme="minorHAnsi"/>
                <w:sz w:val="20"/>
                <w:szCs w:val="20"/>
              </w:rPr>
              <w:t xml:space="preserve"> Septembre</w:t>
            </w:r>
            <w:r w:rsidR="003C503D" w:rsidRPr="00D53774">
              <w:rPr>
                <w:rFonts w:cstheme="minorHAnsi"/>
                <w:sz w:val="20"/>
                <w:szCs w:val="20"/>
              </w:rPr>
              <w:t xml:space="preserve"> 2022</w:t>
            </w:r>
          </w:p>
        </w:tc>
        <w:tc>
          <w:tcPr>
            <w:tcW w:w="2954" w:type="dxa"/>
          </w:tcPr>
          <w:p w14:paraId="4A17E5FA" w14:textId="7135FD04" w:rsidR="003C503D" w:rsidRPr="00D724EF" w:rsidRDefault="00D724EF" w:rsidP="00D53774">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D724EF">
              <w:rPr>
                <w:rFonts w:cstheme="minorHAnsi"/>
                <w:b/>
                <w:bCs/>
                <w:sz w:val="20"/>
                <w:szCs w:val="20"/>
              </w:rPr>
              <w:t>1</w:t>
            </w:r>
            <w:r w:rsidRPr="00D724EF">
              <w:rPr>
                <w:rFonts w:cstheme="minorHAnsi"/>
                <w:b/>
                <w:bCs/>
                <w:sz w:val="20"/>
                <w:szCs w:val="20"/>
                <w:vertAlign w:val="superscript"/>
              </w:rPr>
              <w:t>ère</w:t>
            </w:r>
            <w:r w:rsidRPr="00D724EF">
              <w:rPr>
                <w:rFonts w:cstheme="minorHAnsi"/>
                <w:b/>
                <w:bCs/>
                <w:sz w:val="20"/>
                <w:szCs w:val="20"/>
              </w:rPr>
              <w:t xml:space="preserve"> semaine de février 2023</w:t>
            </w:r>
          </w:p>
        </w:tc>
      </w:tr>
      <w:tr w:rsidR="003C503D" w:rsidRPr="00D53774" w14:paraId="6681FC8B" w14:textId="29557F6D" w:rsidTr="00E2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21C4AF30" w14:textId="7DB1804F" w:rsidR="003C503D" w:rsidRPr="00D53774" w:rsidRDefault="003C503D" w:rsidP="00D53774">
            <w:pPr>
              <w:autoSpaceDE w:val="0"/>
              <w:autoSpaceDN w:val="0"/>
              <w:adjustRightInd w:val="0"/>
              <w:contextualSpacing/>
              <w:jc w:val="right"/>
              <w:rPr>
                <w:rFonts w:cstheme="minorHAnsi"/>
                <w:b w:val="0"/>
                <w:bCs w:val="0"/>
                <w:sz w:val="20"/>
                <w:szCs w:val="20"/>
              </w:rPr>
            </w:pPr>
            <w:r w:rsidRPr="00D53774">
              <w:rPr>
                <w:rFonts w:cstheme="minorHAnsi"/>
                <w:b w:val="0"/>
                <w:bCs w:val="0"/>
                <w:sz w:val="20"/>
                <w:szCs w:val="20"/>
              </w:rPr>
              <w:t>Projets en action</w:t>
            </w:r>
          </w:p>
        </w:tc>
        <w:tc>
          <w:tcPr>
            <w:tcW w:w="5907" w:type="dxa"/>
            <w:gridSpan w:val="2"/>
          </w:tcPr>
          <w:p w14:paraId="30A28982" w14:textId="20806C7E" w:rsidR="003C503D" w:rsidRPr="00D53774" w:rsidRDefault="003C503D" w:rsidP="00D53774">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3774">
              <w:rPr>
                <w:rFonts w:cstheme="minorHAnsi"/>
                <w:sz w:val="20"/>
                <w:szCs w:val="20"/>
              </w:rPr>
              <w:t>Octobre 2022—Mai 202</w:t>
            </w:r>
            <w:r w:rsidR="00841D99">
              <w:rPr>
                <w:rFonts w:cstheme="minorHAnsi"/>
                <w:sz w:val="20"/>
                <w:szCs w:val="20"/>
              </w:rPr>
              <w:t>3</w:t>
            </w:r>
          </w:p>
        </w:tc>
      </w:tr>
      <w:tr w:rsidR="003C503D" w:rsidRPr="00D53774" w14:paraId="581CF657" w14:textId="1C7BB109" w:rsidTr="00E2449B">
        <w:tc>
          <w:tcPr>
            <w:cnfStyle w:val="001000000000" w:firstRow="0" w:lastRow="0" w:firstColumn="1" w:lastColumn="0" w:oddVBand="0" w:evenVBand="0" w:oddHBand="0" w:evenHBand="0" w:firstRowFirstColumn="0" w:firstRowLastColumn="0" w:lastRowFirstColumn="0" w:lastRowLastColumn="0"/>
            <w:tcW w:w="3019" w:type="dxa"/>
          </w:tcPr>
          <w:p w14:paraId="23C242CE" w14:textId="2E14CD2B" w:rsidR="003C503D" w:rsidRPr="00D53774" w:rsidRDefault="003C503D" w:rsidP="00D53774">
            <w:pPr>
              <w:autoSpaceDE w:val="0"/>
              <w:autoSpaceDN w:val="0"/>
              <w:adjustRightInd w:val="0"/>
              <w:contextualSpacing/>
              <w:jc w:val="right"/>
              <w:rPr>
                <w:rFonts w:cstheme="minorHAnsi"/>
                <w:b w:val="0"/>
                <w:bCs w:val="0"/>
                <w:sz w:val="20"/>
                <w:szCs w:val="20"/>
              </w:rPr>
            </w:pPr>
            <w:r w:rsidRPr="00D53774">
              <w:rPr>
                <w:rFonts w:cstheme="minorHAnsi"/>
                <w:b w:val="0"/>
                <w:bCs w:val="0"/>
                <w:sz w:val="20"/>
                <w:szCs w:val="20"/>
              </w:rPr>
              <w:t xml:space="preserve">Évaluation du projet </w:t>
            </w:r>
          </w:p>
        </w:tc>
        <w:tc>
          <w:tcPr>
            <w:tcW w:w="2953" w:type="dxa"/>
          </w:tcPr>
          <w:p w14:paraId="6E89984C" w14:textId="77777777" w:rsidR="003C503D" w:rsidRPr="00D53774" w:rsidRDefault="003C503D" w:rsidP="00D53774">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54" w:type="dxa"/>
          </w:tcPr>
          <w:p w14:paraId="2FA4960B" w14:textId="388CDE1E" w:rsidR="003C503D" w:rsidRPr="00D53774" w:rsidRDefault="003C503D" w:rsidP="00D53774">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3774">
              <w:rPr>
                <w:rFonts w:cstheme="minorHAnsi"/>
                <w:sz w:val="20"/>
                <w:szCs w:val="20"/>
              </w:rPr>
              <w:t>Fin</w:t>
            </w:r>
            <w:r w:rsidR="00D724EF">
              <w:rPr>
                <w:rFonts w:cstheme="minorHAnsi"/>
                <w:sz w:val="20"/>
                <w:szCs w:val="20"/>
              </w:rPr>
              <w:t xml:space="preserve"> Juin</w:t>
            </w:r>
            <w:r w:rsidRPr="00D53774">
              <w:rPr>
                <w:rFonts w:cstheme="minorHAnsi"/>
                <w:sz w:val="20"/>
                <w:szCs w:val="20"/>
              </w:rPr>
              <w:t xml:space="preserve"> 2023</w:t>
            </w:r>
          </w:p>
        </w:tc>
      </w:tr>
      <w:tr w:rsidR="003C503D" w:rsidRPr="00D53774" w14:paraId="2AB19759" w14:textId="77777777" w:rsidTr="00E2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45209063" w14:textId="49C9F825" w:rsidR="003C503D" w:rsidRPr="00D53774" w:rsidRDefault="003C503D" w:rsidP="00D53774">
            <w:pPr>
              <w:autoSpaceDE w:val="0"/>
              <w:autoSpaceDN w:val="0"/>
              <w:adjustRightInd w:val="0"/>
              <w:contextualSpacing/>
              <w:jc w:val="right"/>
              <w:rPr>
                <w:rFonts w:cstheme="minorHAnsi"/>
                <w:b w:val="0"/>
                <w:bCs w:val="0"/>
                <w:sz w:val="20"/>
                <w:szCs w:val="20"/>
              </w:rPr>
            </w:pPr>
            <w:r w:rsidRPr="00D53774">
              <w:rPr>
                <w:rFonts w:cstheme="minorHAnsi"/>
                <w:b w:val="0"/>
                <w:bCs w:val="0"/>
                <w:sz w:val="20"/>
                <w:szCs w:val="20"/>
              </w:rPr>
              <w:t xml:space="preserve">Dépôt Appel à projet </w:t>
            </w:r>
            <w:r w:rsidRPr="00CB0EAC">
              <w:rPr>
                <w:rFonts w:cstheme="minorHAnsi"/>
                <w:sz w:val="20"/>
                <w:szCs w:val="20"/>
              </w:rPr>
              <w:t>2023-2024</w:t>
            </w:r>
          </w:p>
          <w:p w14:paraId="70A1EC67" w14:textId="4411BC2E" w:rsidR="003C503D" w:rsidRPr="00D53774" w:rsidRDefault="003C503D" w:rsidP="00D53774">
            <w:pPr>
              <w:autoSpaceDE w:val="0"/>
              <w:autoSpaceDN w:val="0"/>
              <w:adjustRightInd w:val="0"/>
              <w:contextualSpacing/>
              <w:jc w:val="right"/>
              <w:rPr>
                <w:rFonts w:cstheme="minorHAnsi"/>
                <w:b w:val="0"/>
                <w:bCs w:val="0"/>
                <w:sz w:val="20"/>
                <w:szCs w:val="20"/>
              </w:rPr>
            </w:pPr>
            <w:r w:rsidRPr="00D53774">
              <w:rPr>
                <w:rFonts w:cstheme="minorHAnsi"/>
                <w:b w:val="0"/>
                <w:bCs w:val="0"/>
                <w:sz w:val="20"/>
                <w:szCs w:val="20"/>
              </w:rPr>
              <w:t>Sur ADAGE</w:t>
            </w:r>
          </w:p>
        </w:tc>
        <w:tc>
          <w:tcPr>
            <w:tcW w:w="2953" w:type="dxa"/>
          </w:tcPr>
          <w:p w14:paraId="0EF711A0" w14:textId="77777777" w:rsidR="003C503D" w:rsidRPr="00D53774" w:rsidRDefault="003C503D" w:rsidP="00D53774">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954" w:type="dxa"/>
          </w:tcPr>
          <w:p w14:paraId="376BD14F" w14:textId="7D6D9653" w:rsidR="003C503D" w:rsidRPr="00D53774" w:rsidRDefault="003C503D" w:rsidP="00D53774">
            <w:pPr>
              <w:autoSpaceDE w:val="0"/>
              <w:autoSpaceDN w:val="0"/>
              <w:adjustRightInd w:val="0"/>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3774">
              <w:rPr>
                <w:rFonts w:cstheme="minorHAnsi"/>
                <w:sz w:val="20"/>
                <w:szCs w:val="20"/>
              </w:rPr>
              <w:t>Juin-Septembre 2023</w:t>
            </w:r>
          </w:p>
        </w:tc>
      </w:tr>
    </w:tbl>
    <w:p w14:paraId="76C7CE29" w14:textId="522E7385" w:rsidR="00E42EA2" w:rsidRDefault="00E42EA2" w:rsidP="00D53774">
      <w:pPr>
        <w:autoSpaceDE w:val="0"/>
        <w:autoSpaceDN w:val="0"/>
        <w:adjustRightInd w:val="0"/>
        <w:contextualSpacing/>
        <w:rPr>
          <w:rFonts w:eastAsia="Times New Roman" w:cstheme="minorHAnsi"/>
          <w:color w:val="000007"/>
          <w:sz w:val="20"/>
          <w:szCs w:val="20"/>
          <w:lang w:eastAsia="fr-FR"/>
        </w:rPr>
      </w:pPr>
    </w:p>
    <w:p w14:paraId="5F3CF12C" w14:textId="267E334E" w:rsidR="00E42EA2" w:rsidRDefault="00E42EA2" w:rsidP="00D53774">
      <w:pPr>
        <w:autoSpaceDE w:val="0"/>
        <w:autoSpaceDN w:val="0"/>
        <w:adjustRightInd w:val="0"/>
        <w:contextualSpacing/>
        <w:rPr>
          <w:rFonts w:eastAsia="Times New Roman" w:cstheme="minorHAnsi"/>
          <w:color w:val="000007"/>
          <w:sz w:val="20"/>
          <w:szCs w:val="20"/>
          <w:lang w:eastAsia="fr-FR"/>
        </w:rPr>
      </w:pPr>
      <w:r w:rsidRPr="003E53AF">
        <w:rPr>
          <w:rFonts w:eastAsia="Times New Roman" w:cstheme="minorHAnsi"/>
          <w:b/>
          <w:bCs/>
          <w:color w:val="000007"/>
          <w:sz w:val="20"/>
          <w:szCs w:val="20"/>
          <w:lang w:eastAsia="fr-FR"/>
        </w:rPr>
        <w:t xml:space="preserve">La 2ème date d’ouverture de la plateforme </w:t>
      </w:r>
      <w:r w:rsidR="00D07CDC" w:rsidRPr="003E53AF">
        <w:rPr>
          <w:rFonts w:eastAsia="Times New Roman" w:cstheme="minorHAnsi"/>
          <w:b/>
          <w:bCs/>
          <w:color w:val="000007"/>
          <w:sz w:val="20"/>
          <w:szCs w:val="20"/>
          <w:lang w:eastAsia="fr-FR"/>
        </w:rPr>
        <w:t>A</w:t>
      </w:r>
      <w:r w:rsidRPr="003E53AF">
        <w:rPr>
          <w:rFonts w:eastAsia="Times New Roman" w:cstheme="minorHAnsi"/>
          <w:b/>
          <w:bCs/>
          <w:color w:val="000007"/>
          <w:sz w:val="20"/>
          <w:szCs w:val="20"/>
          <w:lang w:eastAsia="fr-FR"/>
        </w:rPr>
        <w:t xml:space="preserve">DAGE est fixée au </w:t>
      </w:r>
      <w:r w:rsidR="00D07CDC" w:rsidRPr="003E53AF">
        <w:rPr>
          <w:rFonts w:eastAsia="Times New Roman" w:cstheme="minorHAnsi"/>
          <w:b/>
          <w:bCs/>
          <w:color w:val="000007"/>
          <w:sz w:val="20"/>
          <w:szCs w:val="20"/>
          <w:lang w:eastAsia="fr-FR"/>
        </w:rPr>
        <w:t>17 décembre 2022</w:t>
      </w:r>
      <w:r w:rsidRPr="003E53AF">
        <w:rPr>
          <w:rFonts w:eastAsia="Times New Roman" w:cstheme="minorHAnsi"/>
          <w:b/>
          <w:bCs/>
          <w:color w:val="000007"/>
          <w:sz w:val="20"/>
          <w:szCs w:val="20"/>
          <w:lang w:eastAsia="fr-FR"/>
        </w:rPr>
        <w:t xml:space="preserve"> </w:t>
      </w:r>
      <w:r>
        <w:rPr>
          <w:rFonts w:eastAsia="Times New Roman" w:cstheme="minorHAnsi"/>
          <w:color w:val="000007"/>
          <w:sz w:val="20"/>
          <w:szCs w:val="20"/>
          <w:lang w:eastAsia="fr-FR"/>
        </w:rPr>
        <w:t xml:space="preserve">et la limite de candidature au </w:t>
      </w:r>
      <w:r w:rsidRPr="008C1EDB">
        <w:rPr>
          <w:rFonts w:eastAsia="Times New Roman" w:cstheme="minorHAnsi"/>
          <w:b/>
          <w:bCs/>
          <w:color w:val="000007"/>
          <w:sz w:val="20"/>
          <w:szCs w:val="20"/>
          <w:lang w:eastAsia="fr-FR"/>
        </w:rPr>
        <w:t>31 janvier 2023</w:t>
      </w:r>
      <w:r>
        <w:rPr>
          <w:rFonts w:eastAsia="Times New Roman" w:cstheme="minorHAnsi"/>
          <w:color w:val="000007"/>
          <w:sz w:val="20"/>
          <w:szCs w:val="20"/>
          <w:lang w:eastAsia="fr-FR"/>
        </w:rPr>
        <w:t xml:space="preserve">. La commission se réunira dans la première semaine de février 2023 </w:t>
      </w:r>
      <w:r w:rsidRPr="00D53774">
        <w:rPr>
          <w:rFonts w:eastAsia="Times New Roman" w:cstheme="minorHAnsi"/>
          <w:color w:val="000007"/>
          <w:sz w:val="20"/>
          <w:szCs w:val="20"/>
          <w:lang w:eastAsia="fr-FR"/>
        </w:rPr>
        <w:t>afin de sélectionner les projets avalisés qui seront communiqués aux chefs d’établissements concernés.</w:t>
      </w:r>
    </w:p>
    <w:p w14:paraId="7A970067" w14:textId="77777777" w:rsidR="001C754B" w:rsidRDefault="001C754B" w:rsidP="00D53774">
      <w:pPr>
        <w:autoSpaceDE w:val="0"/>
        <w:autoSpaceDN w:val="0"/>
        <w:adjustRightInd w:val="0"/>
        <w:contextualSpacing/>
        <w:rPr>
          <w:rFonts w:eastAsia="Times New Roman" w:cstheme="minorHAnsi"/>
          <w:color w:val="000007"/>
          <w:sz w:val="20"/>
          <w:szCs w:val="20"/>
          <w:lang w:eastAsia="fr-FR"/>
        </w:rPr>
      </w:pPr>
    </w:p>
    <w:p w14:paraId="158D20EE" w14:textId="0CD5A9B2" w:rsidR="00C734B9" w:rsidRDefault="00EA2C39" w:rsidP="00D53774">
      <w:pPr>
        <w:autoSpaceDE w:val="0"/>
        <w:autoSpaceDN w:val="0"/>
        <w:adjustRightInd w:val="0"/>
        <w:contextualSpacing/>
        <w:rPr>
          <w:rFonts w:cstheme="minorHAnsi"/>
          <w:sz w:val="20"/>
          <w:szCs w:val="20"/>
        </w:rPr>
      </w:pPr>
      <w:r w:rsidRPr="00D53774">
        <w:rPr>
          <w:rFonts w:cstheme="minorHAnsi"/>
          <w:sz w:val="20"/>
          <w:szCs w:val="20"/>
        </w:rPr>
        <w:t>Qu’il s’agisse de</w:t>
      </w:r>
      <w:r w:rsidR="00B911B3">
        <w:rPr>
          <w:rFonts w:cstheme="minorHAnsi"/>
          <w:sz w:val="20"/>
          <w:szCs w:val="20"/>
        </w:rPr>
        <w:t xml:space="preserve"> </w:t>
      </w:r>
      <w:r w:rsidR="009427FA">
        <w:rPr>
          <w:rFonts w:cstheme="minorHAnsi"/>
          <w:sz w:val="20"/>
          <w:szCs w:val="20"/>
        </w:rPr>
        <w:t>l’</w:t>
      </w:r>
      <w:r w:rsidR="00B911B3">
        <w:rPr>
          <w:rFonts w:cstheme="minorHAnsi"/>
          <w:sz w:val="20"/>
          <w:szCs w:val="20"/>
        </w:rPr>
        <w:t>organisation, des</w:t>
      </w:r>
      <w:r w:rsidRPr="00D53774">
        <w:rPr>
          <w:rFonts w:cstheme="minorHAnsi"/>
          <w:sz w:val="20"/>
          <w:szCs w:val="20"/>
        </w:rPr>
        <w:t xml:space="preserve"> rencontres avec les acteurs du livre au sein de l’établissement ou d</w:t>
      </w:r>
      <w:r w:rsidR="00C734B9" w:rsidRPr="00D53774">
        <w:rPr>
          <w:rFonts w:cstheme="minorHAnsi"/>
          <w:sz w:val="20"/>
          <w:szCs w:val="20"/>
        </w:rPr>
        <w:t>es visites en librairies</w:t>
      </w:r>
      <w:r w:rsidR="00970695">
        <w:rPr>
          <w:rFonts w:cstheme="minorHAnsi"/>
          <w:sz w:val="20"/>
          <w:szCs w:val="20"/>
        </w:rPr>
        <w:t xml:space="preserve">, </w:t>
      </w:r>
      <w:r w:rsidR="009427FA">
        <w:rPr>
          <w:rFonts w:cstheme="minorHAnsi"/>
          <w:sz w:val="20"/>
          <w:szCs w:val="20"/>
        </w:rPr>
        <w:t xml:space="preserve">toutes les prestations </w:t>
      </w:r>
      <w:r w:rsidR="00D07CDC">
        <w:rPr>
          <w:rFonts w:cstheme="minorHAnsi"/>
          <w:sz w:val="20"/>
          <w:szCs w:val="20"/>
        </w:rPr>
        <w:t xml:space="preserve">sont </w:t>
      </w:r>
      <w:r w:rsidR="00C734B9" w:rsidRPr="00D53774">
        <w:rPr>
          <w:rFonts w:cstheme="minorHAnsi"/>
          <w:sz w:val="20"/>
          <w:szCs w:val="20"/>
        </w:rPr>
        <w:t xml:space="preserve">ajustées </w:t>
      </w:r>
      <w:r w:rsidR="00B911B3">
        <w:rPr>
          <w:rFonts w:cstheme="minorHAnsi"/>
          <w:sz w:val="20"/>
          <w:szCs w:val="20"/>
        </w:rPr>
        <w:t>par</w:t>
      </w:r>
      <w:r w:rsidR="00C734B9" w:rsidRPr="00D53774">
        <w:rPr>
          <w:rFonts w:cstheme="minorHAnsi"/>
          <w:sz w:val="20"/>
          <w:szCs w:val="20"/>
        </w:rPr>
        <w:t xml:space="preserve"> le professeur</w:t>
      </w:r>
      <w:r w:rsidR="00B911B3">
        <w:rPr>
          <w:rFonts w:cstheme="minorHAnsi"/>
          <w:sz w:val="20"/>
          <w:szCs w:val="20"/>
        </w:rPr>
        <w:t xml:space="preserve"> et/ou</w:t>
      </w:r>
      <w:r w:rsidR="00C734B9" w:rsidRPr="00D53774">
        <w:rPr>
          <w:rFonts w:cstheme="minorHAnsi"/>
          <w:sz w:val="20"/>
          <w:szCs w:val="20"/>
        </w:rPr>
        <w:t xml:space="preserve"> l</w:t>
      </w:r>
      <w:r w:rsidR="00801CEE">
        <w:rPr>
          <w:rFonts w:cstheme="minorHAnsi"/>
          <w:sz w:val="20"/>
          <w:szCs w:val="20"/>
        </w:rPr>
        <w:t>e professeur</w:t>
      </w:r>
      <w:r w:rsidR="00C734B9" w:rsidRPr="00D53774">
        <w:rPr>
          <w:rFonts w:cstheme="minorHAnsi"/>
          <w:sz w:val="20"/>
          <w:szCs w:val="20"/>
        </w:rPr>
        <w:t xml:space="preserve"> documentaliste </w:t>
      </w:r>
      <w:r w:rsidR="00B911B3">
        <w:rPr>
          <w:rFonts w:cstheme="minorHAnsi"/>
          <w:sz w:val="20"/>
          <w:szCs w:val="20"/>
        </w:rPr>
        <w:t>avec</w:t>
      </w:r>
      <w:r w:rsidR="00C734B9" w:rsidRPr="00D53774">
        <w:rPr>
          <w:rFonts w:cstheme="minorHAnsi"/>
          <w:sz w:val="20"/>
          <w:szCs w:val="20"/>
        </w:rPr>
        <w:t xml:space="preserve"> le libraire</w:t>
      </w:r>
      <w:r w:rsidR="00970695">
        <w:rPr>
          <w:rFonts w:cstheme="minorHAnsi"/>
          <w:sz w:val="20"/>
          <w:szCs w:val="20"/>
        </w:rPr>
        <w:t xml:space="preserve"> partenaire et</w:t>
      </w:r>
      <w:r w:rsidR="00D07CDC">
        <w:rPr>
          <w:rFonts w:cstheme="minorHAnsi"/>
          <w:sz w:val="20"/>
          <w:szCs w:val="20"/>
        </w:rPr>
        <w:t>/ou</w:t>
      </w:r>
      <w:r w:rsidR="00970695">
        <w:rPr>
          <w:rFonts w:cstheme="minorHAnsi"/>
          <w:sz w:val="20"/>
          <w:szCs w:val="20"/>
        </w:rPr>
        <w:t xml:space="preserve"> l’intervenant choisi</w:t>
      </w:r>
      <w:r w:rsidR="001C754B">
        <w:rPr>
          <w:rFonts w:cstheme="minorHAnsi"/>
          <w:sz w:val="20"/>
          <w:szCs w:val="20"/>
        </w:rPr>
        <w:t>, encadrées par la coordonnatrice</w:t>
      </w:r>
      <w:r w:rsidR="00970695">
        <w:rPr>
          <w:rFonts w:cstheme="minorHAnsi"/>
          <w:sz w:val="20"/>
          <w:szCs w:val="20"/>
        </w:rPr>
        <w:t xml:space="preserve">. </w:t>
      </w:r>
      <w:r w:rsidR="00970695" w:rsidRPr="003E74C5">
        <w:rPr>
          <w:rFonts w:cstheme="minorHAnsi"/>
          <w:b/>
          <w:bCs/>
          <w:sz w:val="20"/>
          <w:szCs w:val="20"/>
        </w:rPr>
        <w:t>Le rendez-vous en librairie est pris</w:t>
      </w:r>
      <w:r w:rsidR="00C57498">
        <w:rPr>
          <w:rFonts w:cstheme="minorHAnsi"/>
          <w:b/>
          <w:bCs/>
          <w:sz w:val="20"/>
          <w:szCs w:val="20"/>
        </w:rPr>
        <w:t xml:space="preserve"> </w:t>
      </w:r>
      <w:r w:rsidR="00970695" w:rsidRPr="003E74C5">
        <w:rPr>
          <w:rFonts w:cstheme="minorHAnsi"/>
          <w:b/>
          <w:bCs/>
          <w:sz w:val="20"/>
          <w:szCs w:val="20"/>
        </w:rPr>
        <w:t xml:space="preserve">pour </w:t>
      </w:r>
      <w:r w:rsidR="003E74C5" w:rsidRPr="003E74C5">
        <w:rPr>
          <w:rFonts w:cstheme="minorHAnsi"/>
          <w:b/>
          <w:bCs/>
          <w:sz w:val="20"/>
          <w:szCs w:val="20"/>
        </w:rPr>
        <w:t>la</w:t>
      </w:r>
      <w:r w:rsidR="00970695" w:rsidRPr="003E74C5">
        <w:rPr>
          <w:rFonts w:cstheme="minorHAnsi"/>
          <w:b/>
          <w:bCs/>
          <w:sz w:val="20"/>
          <w:szCs w:val="20"/>
        </w:rPr>
        <w:t xml:space="preserve"> classe</w:t>
      </w:r>
      <w:r w:rsidR="002D13F4">
        <w:rPr>
          <w:rFonts w:cstheme="minorHAnsi"/>
          <w:b/>
          <w:bCs/>
          <w:sz w:val="20"/>
          <w:szCs w:val="20"/>
        </w:rPr>
        <w:t xml:space="preserve"> par demi-groupes (15 élèves maximum)</w:t>
      </w:r>
      <w:r w:rsidR="003E53AF">
        <w:rPr>
          <w:rFonts w:cstheme="minorHAnsi"/>
          <w:b/>
          <w:bCs/>
          <w:sz w:val="20"/>
          <w:szCs w:val="20"/>
        </w:rPr>
        <w:t>, de préférence</w:t>
      </w:r>
      <w:r w:rsidR="002D13F4">
        <w:rPr>
          <w:rFonts w:cstheme="minorHAnsi"/>
          <w:b/>
          <w:bCs/>
          <w:sz w:val="20"/>
          <w:szCs w:val="20"/>
        </w:rPr>
        <w:t>, pour des raisons de sécurité et de responsabilité</w:t>
      </w:r>
      <w:r w:rsidR="002D13F4">
        <w:rPr>
          <w:rFonts w:cstheme="minorHAnsi"/>
          <w:sz w:val="20"/>
          <w:szCs w:val="20"/>
        </w:rPr>
        <w:t>.</w:t>
      </w:r>
      <w:r w:rsidR="00970695">
        <w:rPr>
          <w:rFonts w:cstheme="minorHAnsi"/>
          <w:sz w:val="20"/>
          <w:szCs w:val="20"/>
        </w:rPr>
        <w:t xml:space="preserve"> </w:t>
      </w:r>
    </w:p>
    <w:p w14:paraId="3C74CF50" w14:textId="6841FD50" w:rsidR="001F72C2" w:rsidRDefault="001F72C2" w:rsidP="00D53774">
      <w:pPr>
        <w:autoSpaceDE w:val="0"/>
        <w:autoSpaceDN w:val="0"/>
        <w:adjustRightInd w:val="0"/>
        <w:contextualSpacing/>
        <w:rPr>
          <w:rFonts w:cstheme="minorHAnsi"/>
          <w:sz w:val="20"/>
          <w:szCs w:val="20"/>
        </w:rPr>
      </w:pPr>
    </w:p>
    <w:p w14:paraId="469FCA51" w14:textId="2729D9FD" w:rsidR="001F72C2" w:rsidRDefault="001F72C2" w:rsidP="00D53774">
      <w:pPr>
        <w:autoSpaceDE w:val="0"/>
        <w:autoSpaceDN w:val="0"/>
        <w:adjustRightInd w:val="0"/>
        <w:contextualSpacing/>
        <w:rPr>
          <w:rFonts w:ascii="ArialMT" w:hAnsi="ArialMT"/>
          <w:color w:val="000007"/>
          <w:sz w:val="22"/>
          <w:szCs w:val="22"/>
        </w:rPr>
      </w:pPr>
      <w:r>
        <w:rPr>
          <w:rFonts w:cstheme="minorHAnsi"/>
          <w:sz w:val="20"/>
          <w:szCs w:val="20"/>
        </w:rPr>
        <w:t>Lors des visites en librairies, les factures sont établies par le libraire et directement transmises au pilote du Projet.</w:t>
      </w:r>
    </w:p>
    <w:p w14:paraId="20FF4395" w14:textId="7BD0718F" w:rsidR="008A341C" w:rsidRDefault="008A341C" w:rsidP="007F2BCF">
      <w:pPr>
        <w:autoSpaceDE w:val="0"/>
        <w:autoSpaceDN w:val="0"/>
        <w:adjustRightInd w:val="0"/>
        <w:rPr>
          <w:rFonts w:cstheme="minorHAnsi"/>
          <w:sz w:val="20"/>
          <w:szCs w:val="20"/>
        </w:rPr>
      </w:pPr>
    </w:p>
    <w:p w14:paraId="783FA62C" w14:textId="3E51E80C" w:rsidR="008A341C" w:rsidRDefault="008A341C" w:rsidP="007F2BCF">
      <w:pPr>
        <w:autoSpaceDE w:val="0"/>
        <w:autoSpaceDN w:val="0"/>
        <w:adjustRightInd w:val="0"/>
        <w:rPr>
          <w:rFonts w:cstheme="minorHAnsi"/>
          <w:b/>
          <w:bCs/>
          <w:sz w:val="20"/>
          <w:szCs w:val="20"/>
        </w:rPr>
      </w:pPr>
      <w:r>
        <w:rPr>
          <w:rFonts w:cstheme="minorHAnsi"/>
          <w:b/>
          <w:bCs/>
          <w:sz w:val="20"/>
          <w:szCs w:val="20"/>
        </w:rPr>
        <w:t>Récapitulatif</w:t>
      </w:r>
    </w:p>
    <w:p w14:paraId="25882E2A" w14:textId="54A521E3" w:rsidR="008F3CE5" w:rsidRDefault="008F3CE5" w:rsidP="008F3CE5">
      <w:pPr>
        <w:pStyle w:val="Paragraphedeliste"/>
        <w:numPr>
          <w:ilvl w:val="0"/>
          <w:numId w:val="18"/>
        </w:numPr>
        <w:spacing w:before="100" w:beforeAutospacing="1" w:after="100" w:afterAutospacing="1"/>
        <w:rPr>
          <w:rFonts w:cstheme="minorHAnsi"/>
          <w:sz w:val="20"/>
          <w:szCs w:val="20"/>
        </w:rPr>
      </w:pPr>
      <w:r w:rsidRPr="008F3CE5">
        <w:rPr>
          <w:rFonts w:cstheme="minorHAnsi"/>
          <w:sz w:val="20"/>
          <w:szCs w:val="20"/>
        </w:rPr>
        <w:t>Dépôt du projet sur le site ADAGE</w:t>
      </w:r>
      <w:r>
        <w:rPr>
          <w:rFonts w:cstheme="minorHAnsi"/>
          <w:sz w:val="20"/>
          <w:szCs w:val="20"/>
        </w:rPr>
        <w:t xml:space="preserve"> par le professeur et/ou l</w:t>
      </w:r>
      <w:r w:rsidR="00304E05">
        <w:rPr>
          <w:rFonts w:cstheme="minorHAnsi"/>
          <w:sz w:val="20"/>
          <w:szCs w:val="20"/>
        </w:rPr>
        <w:t>e professeur</w:t>
      </w:r>
      <w:r>
        <w:rPr>
          <w:rFonts w:cstheme="minorHAnsi"/>
          <w:sz w:val="20"/>
          <w:szCs w:val="20"/>
        </w:rPr>
        <w:t xml:space="preserve"> documentaliste qui pilote le projet</w:t>
      </w:r>
      <w:r w:rsidR="00232E0E">
        <w:rPr>
          <w:rFonts w:cstheme="minorHAnsi"/>
          <w:sz w:val="20"/>
          <w:szCs w:val="20"/>
        </w:rPr>
        <w:t xml:space="preserve">, </w:t>
      </w:r>
      <w:r w:rsidR="00232E0E" w:rsidRPr="00232E0E">
        <w:rPr>
          <w:rFonts w:cstheme="minorHAnsi"/>
          <w:b/>
          <w:bCs/>
          <w:sz w:val="20"/>
          <w:szCs w:val="20"/>
        </w:rPr>
        <w:t>validé par le chef d’établissement</w:t>
      </w:r>
      <w:r w:rsidRPr="008F3CE5">
        <w:rPr>
          <w:rFonts w:cstheme="minorHAnsi"/>
          <w:sz w:val="20"/>
          <w:szCs w:val="20"/>
        </w:rPr>
        <w:t xml:space="preserve"> : </w:t>
      </w:r>
    </w:p>
    <w:p w14:paraId="7309F442" w14:textId="745FCE0E" w:rsidR="008F3CE5" w:rsidRDefault="008F3CE5" w:rsidP="008F3CE5">
      <w:pPr>
        <w:pStyle w:val="Paragraphedeliste"/>
        <w:spacing w:before="100" w:beforeAutospacing="1" w:after="100" w:afterAutospacing="1"/>
        <w:rPr>
          <w:rFonts w:eastAsia="Times New Roman" w:cstheme="minorHAnsi"/>
          <w:b/>
          <w:bCs/>
          <w:color w:val="0260BF"/>
          <w:sz w:val="20"/>
          <w:szCs w:val="20"/>
          <w:lang w:eastAsia="fr-FR"/>
        </w:rPr>
      </w:pPr>
      <w:r w:rsidRPr="008F3CE5">
        <w:rPr>
          <w:rFonts w:eastAsia="Times New Roman" w:cstheme="minorHAnsi"/>
          <w:color w:val="0260BF"/>
          <w:sz w:val="20"/>
          <w:szCs w:val="20"/>
          <w:lang w:eastAsia="fr-FR"/>
        </w:rPr>
        <w:t>https://extranet.ac- guyane.fr/mdp/redirectionhub/redirect.jsp?applicationname=vrs-adage</w:t>
      </w:r>
      <w:r w:rsidRPr="008F3CE5">
        <w:rPr>
          <w:rFonts w:eastAsia="Times New Roman" w:cstheme="minorHAnsi"/>
          <w:b/>
          <w:bCs/>
          <w:color w:val="0260BF"/>
          <w:sz w:val="20"/>
          <w:szCs w:val="20"/>
          <w:lang w:eastAsia="fr-FR"/>
        </w:rPr>
        <w:t xml:space="preserve"> </w:t>
      </w:r>
    </w:p>
    <w:p w14:paraId="1C3A19D6" w14:textId="48D777A7" w:rsidR="00232E0E" w:rsidRDefault="00232E0E" w:rsidP="00C56029">
      <w:pPr>
        <w:pStyle w:val="Paragraphedeliste"/>
        <w:numPr>
          <w:ilvl w:val="0"/>
          <w:numId w:val="18"/>
        </w:numPr>
        <w:autoSpaceDE w:val="0"/>
        <w:autoSpaceDN w:val="0"/>
        <w:adjustRightInd w:val="0"/>
        <w:spacing w:before="100" w:beforeAutospacing="1" w:after="100" w:afterAutospacing="1"/>
        <w:rPr>
          <w:rFonts w:cstheme="minorHAnsi"/>
          <w:sz w:val="20"/>
          <w:szCs w:val="20"/>
        </w:rPr>
      </w:pPr>
      <w:r>
        <w:rPr>
          <w:rFonts w:cstheme="minorHAnsi"/>
          <w:sz w:val="20"/>
          <w:szCs w:val="20"/>
        </w:rPr>
        <w:t>S’assurer des dates-butoir d’ouverture et fermeture de la plateforme ADAGE</w:t>
      </w:r>
    </w:p>
    <w:p w14:paraId="1B4C70FC" w14:textId="2C78BFF5" w:rsidR="008A341C" w:rsidRDefault="00232E0E" w:rsidP="00C56029">
      <w:pPr>
        <w:pStyle w:val="Paragraphedeliste"/>
        <w:numPr>
          <w:ilvl w:val="0"/>
          <w:numId w:val="18"/>
        </w:numPr>
        <w:autoSpaceDE w:val="0"/>
        <w:autoSpaceDN w:val="0"/>
        <w:adjustRightInd w:val="0"/>
        <w:spacing w:before="100" w:beforeAutospacing="1" w:after="100" w:afterAutospacing="1"/>
        <w:rPr>
          <w:rFonts w:cstheme="minorHAnsi"/>
          <w:sz w:val="20"/>
          <w:szCs w:val="20"/>
        </w:rPr>
      </w:pPr>
      <w:r w:rsidRPr="00232E0E">
        <w:rPr>
          <w:rFonts w:cstheme="minorHAnsi"/>
          <w:sz w:val="20"/>
          <w:szCs w:val="20"/>
        </w:rPr>
        <w:t>Prise de rendez-vous directe avec l’intervenant et le libraire par le professeur et/ou l</w:t>
      </w:r>
      <w:r w:rsidR="00A95E3B">
        <w:rPr>
          <w:rFonts w:cstheme="minorHAnsi"/>
          <w:sz w:val="20"/>
          <w:szCs w:val="20"/>
        </w:rPr>
        <w:t>e professeur</w:t>
      </w:r>
      <w:r w:rsidRPr="00232E0E">
        <w:rPr>
          <w:rFonts w:cstheme="minorHAnsi"/>
          <w:sz w:val="20"/>
          <w:szCs w:val="20"/>
        </w:rPr>
        <w:t xml:space="preserve"> documentaliste qui pilote le projet</w:t>
      </w:r>
      <w:r w:rsidR="00545EAC">
        <w:rPr>
          <w:rFonts w:cstheme="minorHAnsi"/>
          <w:sz w:val="20"/>
          <w:szCs w:val="20"/>
        </w:rPr>
        <w:t>, encadré</w:t>
      </w:r>
      <w:r w:rsidR="00A95E3B">
        <w:rPr>
          <w:rFonts w:cstheme="minorHAnsi"/>
          <w:sz w:val="20"/>
          <w:szCs w:val="20"/>
        </w:rPr>
        <w:t>s</w:t>
      </w:r>
      <w:r w:rsidR="00545EAC">
        <w:rPr>
          <w:rFonts w:cstheme="minorHAnsi"/>
          <w:sz w:val="20"/>
          <w:szCs w:val="20"/>
        </w:rPr>
        <w:t xml:space="preserve"> par la coordination</w:t>
      </w:r>
    </w:p>
    <w:p w14:paraId="660A3619" w14:textId="391FF954" w:rsidR="00796829" w:rsidRPr="00796829" w:rsidRDefault="00F60C5D" w:rsidP="00796829">
      <w:pPr>
        <w:pStyle w:val="Paragraphedeliste"/>
        <w:numPr>
          <w:ilvl w:val="0"/>
          <w:numId w:val="18"/>
        </w:numPr>
        <w:autoSpaceDE w:val="0"/>
        <w:autoSpaceDN w:val="0"/>
        <w:adjustRightInd w:val="0"/>
        <w:spacing w:before="100" w:beforeAutospacing="1" w:after="100" w:afterAutospacing="1"/>
        <w:rPr>
          <w:rFonts w:cstheme="minorHAnsi"/>
          <w:sz w:val="20"/>
          <w:szCs w:val="20"/>
        </w:rPr>
      </w:pPr>
      <w:r w:rsidRPr="00796829">
        <w:rPr>
          <w:rFonts w:cstheme="minorHAnsi"/>
          <w:sz w:val="20"/>
          <w:szCs w:val="20"/>
        </w:rPr>
        <w:t>La coord</w:t>
      </w:r>
      <w:r w:rsidR="00545EAC">
        <w:rPr>
          <w:rFonts w:cstheme="minorHAnsi"/>
          <w:sz w:val="20"/>
          <w:szCs w:val="20"/>
        </w:rPr>
        <w:t>on</w:t>
      </w:r>
      <w:r w:rsidRPr="00796829">
        <w:rPr>
          <w:rFonts w:cstheme="minorHAnsi"/>
          <w:sz w:val="20"/>
          <w:szCs w:val="20"/>
        </w:rPr>
        <w:t>natrice a pour objectif de faciliter le déroulement des actions, d’accompagner les acteurs, mais en aucun cas de se substituer</w:t>
      </w:r>
      <w:r w:rsidR="00796829">
        <w:rPr>
          <w:rFonts w:cstheme="minorHAnsi"/>
          <w:sz w:val="20"/>
          <w:szCs w:val="20"/>
        </w:rPr>
        <w:t xml:space="preserve"> aux porteurs de projet</w:t>
      </w:r>
      <w:r w:rsidR="00241297" w:rsidRPr="00796829">
        <w:rPr>
          <w:rFonts w:cstheme="minorHAnsi"/>
          <w:sz w:val="20"/>
          <w:szCs w:val="20"/>
        </w:rPr>
        <w:t>..</w:t>
      </w:r>
      <w:r w:rsidRPr="00796829">
        <w:rPr>
          <w:rFonts w:cstheme="minorHAnsi"/>
          <w:sz w:val="20"/>
          <w:szCs w:val="20"/>
        </w:rPr>
        <w:t>.</w:t>
      </w:r>
    </w:p>
    <w:p w14:paraId="24A1120D" w14:textId="313C7F31" w:rsidR="00796829" w:rsidRPr="00796829" w:rsidRDefault="00796829" w:rsidP="00796829">
      <w:pPr>
        <w:pStyle w:val="Paragraphedeliste"/>
        <w:autoSpaceDE w:val="0"/>
        <w:autoSpaceDN w:val="0"/>
        <w:adjustRightInd w:val="0"/>
        <w:spacing w:before="100" w:beforeAutospacing="1" w:after="100" w:afterAutospacing="1"/>
        <w:rPr>
          <w:sz w:val="20"/>
          <w:szCs w:val="20"/>
        </w:rPr>
      </w:pPr>
      <w:r w:rsidRPr="00796829">
        <w:rPr>
          <w:sz w:val="20"/>
          <w:szCs w:val="20"/>
        </w:rPr>
        <w:t>Monique Dorcy (</w:t>
      </w:r>
      <w:r w:rsidR="00B066A1">
        <w:rPr>
          <w:sz w:val="20"/>
          <w:szCs w:val="20"/>
        </w:rPr>
        <w:t>Professeure d</w:t>
      </w:r>
      <w:r w:rsidRPr="00796829">
        <w:rPr>
          <w:sz w:val="20"/>
          <w:szCs w:val="20"/>
        </w:rPr>
        <w:t>ocumentaliste retraitée)</w:t>
      </w:r>
    </w:p>
    <w:p w14:paraId="5D864201" w14:textId="594AC62A" w:rsidR="00796829" w:rsidRPr="00796829" w:rsidRDefault="00796829" w:rsidP="00796829">
      <w:pPr>
        <w:pStyle w:val="Paragraphedeliste"/>
        <w:autoSpaceDE w:val="0"/>
        <w:autoSpaceDN w:val="0"/>
        <w:adjustRightInd w:val="0"/>
        <w:spacing w:before="100" w:beforeAutospacing="1" w:after="100" w:afterAutospacing="1"/>
        <w:rPr>
          <w:rFonts w:cstheme="minorHAnsi"/>
          <w:sz w:val="20"/>
          <w:szCs w:val="20"/>
        </w:rPr>
      </w:pPr>
      <w:r w:rsidRPr="00796829">
        <w:rPr>
          <w:sz w:val="20"/>
          <w:szCs w:val="20"/>
        </w:rPr>
        <w:t>Tel : 0694221420</w:t>
      </w:r>
    </w:p>
    <w:p w14:paraId="41E04816" w14:textId="029F072B" w:rsidR="00796829" w:rsidRPr="00796829" w:rsidRDefault="00796829" w:rsidP="00796829">
      <w:pPr>
        <w:pStyle w:val="Paragraphedeliste"/>
        <w:autoSpaceDE w:val="0"/>
        <w:autoSpaceDN w:val="0"/>
        <w:adjustRightInd w:val="0"/>
        <w:spacing w:before="100" w:beforeAutospacing="1" w:after="100" w:afterAutospacing="1"/>
        <w:rPr>
          <w:rFonts w:cstheme="minorHAnsi"/>
          <w:sz w:val="20"/>
          <w:szCs w:val="20"/>
        </w:rPr>
      </w:pPr>
      <w:r w:rsidRPr="00796829">
        <w:rPr>
          <w:sz w:val="20"/>
          <w:szCs w:val="20"/>
        </w:rPr>
        <w:t xml:space="preserve">Mail : </w:t>
      </w:r>
      <w:hyperlink r:id="rId15" w:history="1">
        <w:r w:rsidRPr="00796829">
          <w:rPr>
            <w:rStyle w:val="Lienhypertexte"/>
            <w:sz w:val="20"/>
            <w:szCs w:val="20"/>
          </w:rPr>
          <w:t>dorcy.monique@orange.fr</w:t>
        </w:r>
      </w:hyperlink>
    </w:p>
    <w:sectPr w:rsidR="00796829" w:rsidRPr="00796829" w:rsidSect="00851584">
      <w:footerReference w:type="even" r:id="rId16"/>
      <w:footerReference w:type="defaul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5E8B8" w14:textId="77777777" w:rsidR="008445F7" w:rsidRDefault="008445F7" w:rsidP="002D0199">
      <w:r>
        <w:separator/>
      </w:r>
    </w:p>
  </w:endnote>
  <w:endnote w:type="continuationSeparator" w:id="0">
    <w:p w14:paraId="40DA6801" w14:textId="77777777" w:rsidR="008445F7" w:rsidRDefault="008445F7" w:rsidP="002D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547375093"/>
      <w:docPartObj>
        <w:docPartGallery w:val="Page Numbers (Bottom of Page)"/>
        <w:docPartUnique/>
      </w:docPartObj>
    </w:sdtPr>
    <w:sdtEndPr>
      <w:rPr>
        <w:rStyle w:val="Numrodepage"/>
      </w:rPr>
    </w:sdtEndPr>
    <w:sdtContent>
      <w:p w14:paraId="49F19633" w14:textId="4FBBFEAF" w:rsidR="00F83003" w:rsidRDefault="00F83003" w:rsidP="009C00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7783763" w14:textId="77777777" w:rsidR="00F83003" w:rsidRDefault="00F83003" w:rsidP="00F8300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701591701"/>
      <w:docPartObj>
        <w:docPartGallery w:val="Page Numbers (Bottom of Page)"/>
        <w:docPartUnique/>
      </w:docPartObj>
    </w:sdtPr>
    <w:sdtEndPr>
      <w:rPr>
        <w:rStyle w:val="Numrodepage"/>
      </w:rPr>
    </w:sdtEndPr>
    <w:sdtContent>
      <w:p w14:paraId="5A53EB4A" w14:textId="77BB936A" w:rsidR="00F83003" w:rsidRDefault="00F83003" w:rsidP="009C00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445F7">
          <w:rPr>
            <w:rStyle w:val="Numrodepage"/>
            <w:noProof/>
          </w:rPr>
          <w:t>1</w:t>
        </w:r>
        <w:r>
          <w:rPr>
            <w:rStyle w:val="Numrodepage"/>
          </w:rPr>
          <w:fldChar w:fldCharType="end"/>
        </w:r>
      </w:p>
    </w:sdtContent>
  </w:sdt>
  <w:p w14:paraId="0AC59E3B" w14:textId="77777777" w:rsidR="00F83003" w:rsidRDefault="00F83003" w:rsidP="00F8300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31FAC" w14:textId="77777777" w:rsidR="008445F7" w:rsidRDefault="008445F7" w:rsidP="002D0199">
      <w:r>
        <w:separator/>
      </w:r>
    </w:p>
  </w:footnote>
  <w:footnote w:type="continuationSeparator" w:id="0">
    <w:p w14:paraId="3B6D218C" w14:textId="77777777" w:rsidR="008445F7" w:rsidRDefault="008445F7" w:rsidP="002D0199">
      <w:r>
        <w:continuationSeparator/>
      </w:r>
    </w:p>
  </w:footnote>
  <w:footnote w:id="1">
    <w:p w14:paraId="608ABFC2" w14:textId="66B16E60" w:rsidR="002F2C95" w:rsidRDefault="002F2C95">
      <w:pPr>
        <w:pStyle w:val="Notedebasdepage"/>
      </w:pPr>
      <w:r>
        <w:rPr>
          <w:rStyle w:val="Appelnotedebasdep"/>
        </w:rPr>
        <w:footnoteRef/>
      </w:r>
      <w:r>
        <w:t xml:space="preserve"> Présidente de l’ADBG : Synthia Sully</w:t>
      </w:r>
    </w:p>
  </w:footnote>
  <w:footnote w:id="2">
    <w:p w14:paraId="68BB0E4D" w14:textId="77777777" w:rsidR="002F2C95" w:rsidRDefault="002F2C95" w:rsidP="002F2C95">
      <w:pPr>
        <w:pStyle w:val="Notedebasdepage"/>
      </w:pPr>
      <w:r>
        <w:rPr>
          <w:rStyle w:val="Appelnotedebasdep"/>
        </w:rPr>
        <w:footnoteRef/>
      </w:r>
      <w:r>
        <w:t xml:space="preserve"> Monique Dorcy (Documentaliste retraitée)</w:t>
      </w:r>
    </w:p>
    <w:p w14:paraId="6B207E3B" w14:textId="77777777" w:rsidR="002F2C95" w:rsidRDefault="002F2C95" w:rsidP="002F2C95">
      <w:pPr>
        <w:pStyle w:val="Notedebasdepage"/>
      </w:pPr>
      <w:r>
        <w:t>Tel : 0694221420</w:t>
      </w:r>
    </w:p>
    <w:p w14:paraId="58978A9A" w14:textId="77777777" w:rsidR="002F2C95" w:rsidRDefault="002F2C95" w:rsidP="002F2C95">
      <w:pPr>
        <w:pStyle w:val="Notedebasdepage"/>
      </w:pPr>
      <w:r>
        <w:t xml:space="preserve">Mail : </w:t>
      </w:r>
      <w:hyperlink r:id="rId1" w:history="1">
        <w:r w:rsidRPr="009C002F">
          <w:rPr>
            <w:rStyle w:val="Lienhypertexte"/>
          </w:rPr>
          <w:t>dorcy.monique@orange.fr</w:t>
        </w:r>
      </w:hyperlink>
    </w:p>
  </w:footnote>
  <w:footnote w:id="3">
    <w:p w14:paraId="250BC74B" w14:textId="4D75BB17" w:rsidR="00A42667" w:rsidRDefault="00A42667">
      <w:pPr>
        <w:pStyle w:val="Notedebasdepage"/>
      </w:pPr>
      <w:r>
        <w:rPr>
          <w:rStyle w:val="Appelnotedebasdep"/>
        </w:rPr>
        <w:footnoteRef/>
      </w:r>
      <w:r>
        <w:t xml:space="preserve"> Isabelle Niveau : IA-IPR de Lettres, Déléguée à l’action culturelle académique</w:t>
      </w:r>
    </w:p>
  </w:footnote>
  <w:footnote w:id="4">
    <w:p w14:paraId="73A1EC74" w14:textId="77777777" w:rsidR="009E2314" w:rsidRDefault="009E2314" w:rsidP="009E2314">
      <w:pPr>
        <w:pStyle w:val="Notedebasdepage"/>
      </w:pPr>
      <w:r>
        <w:rPr>
          <w:rStyle w:val="Appelnotedebasdep"/>
        </w:rPr>
        <w:footnoteRef/>
      </w:r>
      <w:r>
        <w:t xml:space="preserve"> Myriam-Karine Asselin de Beauville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93F"/>
    <w:multiLevelType w:val="multilevel"/>
    <w:tmpl w:val="1054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41314"/>
    <w:multiLevelType w:val="hybridMultilevel"/>
    <w:tmpl w:val="2676F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786D11"/>
    <w:multiLevelType w:val="hybridMultilevel"/>
    <w:tmpl w:val="F3D253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0967A9"/>
    <w:multiLevelType w:val="hybridMultilevel"/>
    <w:tmpl w:val="F6C68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05133C"/>
    <w:multiLevelType w:val="hybridMultilevel"/>
    <w:tmpl w:val="E15E53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A0669C"/>
    <w:multiLevelType w:val="hybridMultilevel"/>
    <w:tmpl w:val="C226A5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E279BF"/>
    <w:multiLevelType w:val="hybridMultilevel"/>
    <w:tmpl w:val="1AA0B9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B5C132B"/>
    <w:multiLevelType w:val="hybridMultilevel"/>
    <w:tmpl w:val="1AA0B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AF03D9"/>
    <w:multiLevelType w:val="multilevel"/>
    <w:tmpl w:val="8B12D2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F77355"/>
    <w:multiLevelType w:val="hybridMultilevel"/>
    <w:tmpl w:val="CC522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8108B9"/>
    <w:multiLevelType w:val="hybridMultilevel"/>
    <w:tmpl w:val="BF6C22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485A96"/>
    <w:multiLevelType w:val="multilevel"/>
    <w:tmpl w:val="034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6F1DDB"/>
    <w:multiLevelType w:val="hybridMultilevel"/>
    <w:tmpl w:val="14648A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675FC8"/>
    <w:multiLevelType w:val="multilevel"/>
    <w:tmpl w:val="A184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8856CA"/>
    <w:multiLevelType w:val="hybridMultilevel"/>
    <w:tmpl w:val="9DB23B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682957"/>
    <w:multiLevelType w:val="hybridMultilevel"/>
    <w:tmpl w:val="3E62B5A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5F633121"/>
    <w:multiLevelType w:val="hybridMultilevel"/>
    <w:tmpl w:val="D4E858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3E642C"/>
    <w:multiLevelType w:val="multilevel"/>
    <w:tmpl w:val="6AA2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5A1199"/>
    <w:multiLevelType w:val="hybridMultilevel"/>
    <w:tmpl w:val="3FBC8F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C94B28"/>
    <w:multiLevelType w:val="hybridMultilevel"/>
    <w:tmpl w:val="F8569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B61BAA"/>
    <w:multiLevelType w:val="hybridMultilevel"/>
    <w:tmpl w:val="1F36C0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3"/>
  </w:num>
  <w:num w:numId="5">
    <w:abstractNumId w:val="5"/>
  </w:num>
  <w:num w:numId="6">
    <w:abstractNumId w:val="1"/>
  </w:num>
  <w:num w:numId="7">
    <w:abstractNumId w:val="18"/>
  </w:num>
  <w:num w:numId="8">
    <w:abstractNumId w:val="4"/>
  </w:num>
  <w:num w:numId="9">
    <w:abstractNumId w:val="15"/>
  </w:num>
  <w:num w:numId="10">
    <w:abstractNumId w:val="2"/>
  </w:num>
  <w:num w:numId="11">
    <w:abstractNumId w:val="8"/>
  </w:num>
  <w:num w:numId="12">
    <w:abstractNumId w:val="10"/>
  </w:num>
  <w:num w:numId="13">
    <w:abstractNumId w:val="14"/>
  </w:num>
  <w:num w:numId="14">
    <w:abstractNumId w:val="16"/>
  </w:num>
  <w:num w:numId="15">
    <w:abstractNumId w:val="12"/>
  </w:num>
  <w:num w:numId="16">
    <w:abstractNumId w:val="19"/>
  </w:num>
  <w:num w:numId="17">
    <w:abstractNumId w:val="20"/>
  </w:num>
  <w:num w:numId="18">
    <w:abstractNumId w:val="7"/>
  </w:num>
  <w:num w:numId="19">
    <w:abstractNumId w:val="6"/>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61"/>
    <w:rsid w:val="00005DAF"/>
    <w:rsid w:val="00024426"/>
    <w:rsid w:val="00030C29"/>
    <w:rsid w:val="00054B99"/>
    <w:rsid w:val="00055C3D"/>
    <w:rsid w:val="00092E0E"/>
    <w:rsid w:val="000A488F"/>
    <w:rsid w:val="000B0A7C"/>
    <w:rsid w:val="000C083A"/>
    <w:rsid w:val="000D650E"/>
    <w:rsid w:val="000E54E7"/>
    <w:rsid w:val="000F7F4C"/>
    <w:rsid w:val="001002FE"/>
    <w:rsid w:val="00112627"/>
    <w:rsid w:val="00120944"/>
    <w:rsid w:val="001338FF"/>
    <w:rsid w:val="00147EC0"/>
    <w:rsid w:val="00184DE1"/>
    <w:rsid w:val="001A3BDC"/>
    <w:rsid w:val="001B5A50"/>
    <w:rsid w:val="001C669A"/>
    <w:rsid w:val="001C754B"/>
    <w:rsid w:val="001D0F27"/>
    <w:rsid w:val="001E56B6"/>
    <w:rsid w:val="001F0DA9"/>
    <w:rsid w:val="001F4A3E"/>
    <w:rsid w:val="001F72C2"/>
    <w:rsid w:val="00204D19"/>
    <w:rsid w:val="002110B8"/>
    <w:rsid w:val="00226782"/>
    <w:rsid w:val="00232E0E"/>
    <w:rsid w:val="00241297"/>
    <w:rsid w:val="002417B0"/>
    <w:rsid w:val="002705F8"/>
    <w:rsid w:val="00277B12"/>
    <w:rsid w:val="002A75C3"/>
    <w:rsid w:val="002C29C4"/>
    <w:rsid w:val="002D0199"/>
    <w:rsid w:val="002D13F4"/>
    <w:rsid w:val="002E335E"/>
    <w:rsid w:val="002E3526"/>
    <w:rsid w:val="002F2C95"/>
    <w:rsid w:val="002F5734"/>
    <w:rsid w:val="00304E05"/>
    <w:rsid w:val="00314041"/>
    <w:rsid w:val="00332B5C"/>
    <w:rsid w:val="003341B3"/>
    <w:rsid w:val="003424A9"/>
    <w:rsid w:val="00362A4C"/>
    <w:rsid w:val="00396744"/>
    <w:rsid w:val="003A364E"/>
    <w:rsid w:val="003B1F3A"/>
    <w:rsid w:val="003C503D"/>
    <w:rsid w:val="003E53AF"/>
    <w:rsid w:val="003E74C5"/>
    <w:rsid w:val="0040125E"/>
    <w:rsid w:val="00402F80"/>
    <w:rsid w:val="00404883"/>
    <w:rsid w:val="004079D5"/>
    <w:rsid w:val="00421373"/>
    <w:rsid w:val="00421D16"/>
    <w:rsid w:val="004335E5"/>
    <w:rsid w:val="0043702F"/>
    <w:rsid w:val="00441744"/>
    <w:rsid w:val="00445DDD"/>
    <w:rsid w:val="004479CA"/>
    <w:rsid w:val="00451041"/>
    <w:rsid w:val="004570B6"/>
    <w:rsid w:val="004618CF"/>
    <w:rsid w:val="00464929"/>
    <w:rsid w:val="00471F85"/>
    <w:rsid w:val="00480CA4"/>
    <w:rsid w:val="004922FB"/>
    <w:rsid w:val="004A5C5D"/>
    <w:rsid w:val="004A65BB"/>
    <w:rsid w:val="004B7221"/>
    <w:rsid w:val="004D20CD"/>
    <w:rsid w:val="004F7A9B"/>
    <w:rsid w:val="00507054"/>
    <w:rsid w:val="00510815"/>
    <w:rsid w:val="0051091D"/>
    <w:rsid w:val="0051704F"/>
    <w:rsid w:val="00525DAF"/>
    <w:rsid w:val="00537450"/>
    <w:rsid w:val="005406EC"/>
    <w:rsid w:val="00545963"/>
    <w:rsid w:val="00545EAC"/>
    <w:rsid w:val="00587021"/>
    <w:rsid w:val="005B18A7"/>
    <w:rsid w:val="005C40C7"/>
    <w:rsid w:val="005C43DF"/>
    <w:rsid w:val="005E3284"/>
    <w:rsid w:val="005F0ECA"/>
    <w:rsid w:val="005F7A62"/>
    <w:rsid w:val="00612D86"/>
    <w:rsid w:val="0062654C"/>
    <w:rsid w:val="00643515"/>
    <w:rsid w:val="00657150"/>
    <w:rsid w:val="00662D25"/>
    <w:rsid w:val="00672B07"/>
    <w:rsid w:val="00690BF3"/>
    <w:rsid w:val="006948B8"/>
    <w:rsid w:val="006A22B7"/>
    <w:rsid w:val="006B2937"/>
    <w:rsid w:val="006D3697"/>
    <w:rsid w:val="00726B36"/>
    <w:rsid w:val="00742141"/>
    <w:rsid w:val="00770F33"/>
    <w:rsid w:val="00773514"/>
    <w:rsid w:val="007803C4"/>
    <w:rsid w:val="00781205"/>
    <w:rsid w:val="00784093"/>
    <w:rsid w:val="00791BD3"/>
    <w:rsid w:val="00796829"/>
    <w:rsid w:val="007A0B8E"/>
    <w:rsid w:val="007D14E6"/>
    <w:rsid w:val="007D1767"/>
    <w:rsid w:val="007F2BCF"/>
    <w:rsid w:val="007F4F87"/>
    <w:rsid w:val="00801CEE"/>
    <w:rsid w:val="00803873"/>
    <w:rsid w:val="0080749C"/>
    <w:rsid w:val="00827B7C"/>
    <w:rsid w:val="008303A5"/>
    <w:rsid w:val="00841D99"/>
    <w:rsid w:val="008445F7"/>
    <w:rsid w:val="00851584"/>
    <w:rsid w:val="00861638"/>
    <w:rsid w:val="00865427"/>
    <w:rsid w:val="008714AC"/>
    <w:rsid w:val="008900F0"/>
    <w:rsid w:val="00893B19"/>
    <w:rsid w:val="008A341C"/>
    <w:rsid w:val="008A5EFF"/>
    <w:rsid w:val="008B1B09"/>
    <w:rsid w:val="008C1EDB"/>
    <w:rsid w:val="008C6558"/>
    <w:rsid w:val="008D0B91"/>
    <w:rsid w:val="008D2C61"/>
    <w:rsid w:val="008E599E"/>
    <w:rsid w:val="008F2DE0"/>
    <w:rsid w:val="008F3CE5"/>
    <w:rsid w:val="0090117B"/>
    <w:rsid w:val="009019B8"/>
    <w:rsid w:val="00902A1C"/>
    <w:rsid w:val="00912BA9"/>
    <w:rsid w:val="009427FA"/>
    <w:rsid w:val="00944D0A"/>
    <w:rsid w:val="00946399"/>
    <w:rsid w:val="00957437"/>
    <w:rsid w:val="009649C3"/>
    <w:rsid w:val="009674DE"/>
    <w:rsid w:val="00970695"/>
    <w:rsid w:val="00970A7D"/>
    <w:rsid w:val="00971CB5"/>
    <w:rsid w:val="009722DD"/>
    <w:rsid w:val="0099659C"/>
    <w:rsid w:val="009A2348"/>
    <w:rsid w:val="009A2B8E"/>
    <w:rsid w:val="009D1087"/>
    <w:rsid w:val="009D1D90"/>
    <w:rsid w:val="009D2E71"/>
    <w:rsid w:val="009D42C9"/>
    <w:rsid w:val="009E2314"/>
    <w:rsid w:val="00A06E95"/>
    <w:rsid w:val="00A21C8B"/>
    <w:rsid w:val="00A340A4"/>
    <w:rsid w:val="00A42667"/>
    <w:rsid w:val="00A45A15"/>
    <w:rsid w:val="00A54801"/>
    <w:rsid w:val="00A72FB8"/>
    <w:rsid w:val="00A95E3B"/>
    <w:rsid w:val="00A97775"/>
    <w:rsid w:val="00AA35E8"/>
    <w:rsid w:val="00AA454F"/>
    <w:rsid w:val="00AA4763"/>
    <w:rsid w:val="00AD652C"/>
    <w:rsid w:val="00AF220D"/>
    <w:rsid w:val="00AF2FAF"/>
    <w:rsid w:val="00B066A1"/>
    <w:rsid w:val="00B06FD9"/>
    <w:rsid w:val="00B106A4"/>
    <w:rsid w:val="00B122F6"/>
    <w:rsid w:val="00B554BB"/>
    <w:rsid w:val="00B61561"/>
    <w:rsid w:val="00B84E85"/>
    <w:rsid w:val="00B85D53"/>
    <w:rsid w:val="00B911B3"/>
    <w:rsid w:val="00BD64D7"/>
    <w:rsid w:val="00BF1E24"/>
    <w:rsid w:val="00BF4D38"/>
    <w:rsid w:val="00C00170"/>
    <w:rsid w:val="00C002A3"/>
    <w:rsid w:val="00C12B11"/>
    <w:rsid w:val="00C2022C"/>
    <w:rsid w:val="00C4707E"/>
    <w:rsid w:val="00C54417"/>
    <w:rsid w:val="00C57498"/>
    <w:rsid w:val="00C71139"/>
    <w:rsid w:val="00C734B9"/>
    <w:rsid w:val="00CA7BB4"/>
    <w:rsid w:val="00CB0EAC"/>
    <w:rsid w:val="00CD0292"/>
    <w:rsid w:val="00CD1B76"/>
    <w:rsid w:val="00CD262C"/>
    <w:rsid w:val="00CF4801"/>
    <w:rsid w:val="00CF658C"/>
    <w:rsid w:val="00D07CDC"/>
    <w:rsid w:val="00D10286"/>
    <w:rsid w:val="00D36DA5"/>
    <w:rsid w:val="00D44E61"/>
    <w:rsid w:val="00D51DB3"/>
    <w:rsid w:val="00D53774"/>
    <w:rsid w:val="00D61556"/>
    <w:rsid w:val="00D6518E"/>
    <w:rsid w:val="00D724EF"/>
    <w:rsid w:val="00D74B15"/>
    <w:rsid w:val="00D839FD"/>
    <w:rsid w:val="00D95D60"/>
    <w:rsid w:val="00DA7974"/>
    <w:rsid w:val="00DB5CE2"/>
    <w:rsid w:val="00DC40B8"/>
    <w:rsid w:val="00DE3A85"/>
    <w:rsid w:val="00E035F8"/>
    <w:rsid w:val="00E143F8"/>
    <w:rsid w:val="00E2449B"/>
    <w:rsid w:val="00E332A4"/>
    <w:rsid w:val="00E34A18"/>
    <w:rsid w:val="00E42EA2"/>
    <w:rsid w:val="00E4426D"/>
    <w:rsid w:val="00E86211"/>
    <w:rsid w:val="00EA2C39"/>
    <w:rsid w:val="00EA53D9"/>
    <w:rsid w:val="00EC32CD"/>
    <w:rsid w:val="00F1387E"/>
    <w:rsid w:val="00F169C8"/>
    <w:rsid w:val="00F30701"/>
    <w:rsid w:val="00F60C5D"/>
    <w:rsid w:val="00F80593"/>
    <w:rsid w:val="00F83003"/>
    <w:rsid w:val="00F950E5"/>
    <w:rsid w:val="00F96701"/>
    <w:rsid w:val="00FB0291"/>
    <w:rsid w:val="00FB1E7F"/>
    <w:rsid w:val="00FB2F57"/>
    <w:rsid w:val="00FB7AE0"/>
    <w:rsid w:val="00FC138B"/>
    <w:rsid w:val="00FF7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D2C61"/>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112627"/>
    <w:pPr>
      <w:spacing w:after="160" w:line="259" w:lineRule="auto"/>
      <w:ind w:left="720"/>
      <w:contextualSpacing/>
    </w:pPr>
    <w:rPr>
      <w:sz w:val="22"/>
      <w:szCs w:val="22"/>
    </w:rPr>
  </w:style>
  <w:style w:type="table" w:customStyle="1" w:styleId="ListTable3Accent1">
    <w:name w:val="List Table 3 Accent 1"/>
    <w:basedOn w:val="TableauNormal"/>
    <w:uiPriority w:val="48"/>
    <w:rsid w:val="005F0ECA"/>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tedebasdepage">
    <w:name w:val="footnote text"/>
    <w:basedOn w:val="Normal"/>
    <w:link w:val="NotedebasdepageCar"/>
    <w:uiPriority w:val="99"/>
    <w:semiHidden/>
    <w:unhideWhenUsed/>
    <w:rsid w:val="002D0199"/>
    <w:rPr>
      <w:sz w:val="20"/>
      <w:szCs w:val="20"/>
    </w:rPr>
  </w:style>
  <w:style w:type="character" w:customStyle="1" w:styleId="NotedebasdepageCar">
    <w:name w:val="Note de bas de page Car"/>
    <w:basedOn w:val="Policepardfaut"/>
    <w:link w:val="Notedebasdepage"/>
    <w:uiPriority w:val="99"/>
    <w:semiHidden/>
    <w:rsid w:val="002D0199"/>
    <w:rPr>
      <w:sz w:val="20"/>
      <w:szCs w:val="20"/>
    </w:rPr>
  </w:style>
  <w:style w:type="character" w:styleId="Appelnotedebasdep">
    <w:name w:val="footnote reference"/>
    <w:basedOn w:val="Policepardfaut"/>
    <w:uiPriority w:val="99"/>
    <w:semiHidden/>
    <w:unhideWhenUsed/>
    <w:rsid w:val="002D0199"/>
    <w:rPr>
      <w:vertAlign w:val="superscript"/>
    </w:rPr>
  </w:style>
  <w:style w:type="character" w:styleId="Lienhypertexte">
    <w:name w:val="Hyperlink"/>
    <w:basedOn w:val="Policepardfaut"/>
    <w:uiPriority w:val="99"/>
    <w:unhideWhenUsed/>
    <w:rsid w:val="002D0199"/>
    <w:rPr>
      <w:color w:val="0563C1" w:themeColor="hyperlink"/>
      <w:u w:val="single"/>
    </w:rPr>
  </w:style>
  <w:style w:type="character" w:customStyle="1" w:styleId="UnresolvedMention">
    <w:name w:val="Unresolved Mention"/>
    <w:basedOn w:val="Policepardfaut"/>
    <w:uiPriority w:val="99"/>
    <w:semiHidden/>
    <w:unhideWhenUsed/>
    <w:rsid w:val="002D0199"/>
    <w:rPr>
      <w:color w:val="605E5C"/>
      <w:shd w:val="clear" w:color="auto" w:fill="E1DFDD"/>
    </w:rPr>
  </w:style>
  <w:style w:type="table" w:styleId="Grilledutableau">
    <w:name w:val="Table Grid"/>
    <w:basedOn w:val="TableauNormal"/>
    <w:uiPriority w:val="39"/>
    <w:rsid w:val="0097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
    <w:name w:val="Grid Table 3"/>
    <w:basedOn w:val="TableauNormal"/>
    <w:uiPriority w:val="48"/>
    <w:rsid w:val="0051704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auNormal"/>
    <w:uiPriority w:val="48"/>
    <w:rsid w:val="00E2449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
    <w:name w:val="Grid Table 3 Accent 2"/>
    <w:basedOn w:val="TableauNormal"/>
    <w:uiPriority w:val="48"/>
    <w:rsid w:val="00E2449B"/>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1">
    <w:name w:val="Grid Table 4 Accent 1"/>
    <w:basedOn w:val="TableauNormal"/>
    <w:uiPriority w:val="49"/>
    <w:rsid w:val="00E2449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ieddepage">
    <w:name w:val="footer"/>
    <w:basedOn w:val="Normal"/>
    <w:link w:val="PieddepageCar"/>
    <w:uiPriority w:val="99"/>
    <w:unhideWhenUsed/>
    <w:rsid w:val="00F83003"/>
    <w:pPr>
      <w:tabs>
        <w:tab w:val="center" w:pos="4536"/>
        <w:tab w:val="right" w:pos="9072"/>
      </w:tabs>
    </w:pPr>
  </w:style>
  <w:style w:type="character" w:customStyle="1" w:styleId="PieddepageCar">
    <w:name w:val="Pied de page Car"/>
    <w:basedOn w:val="Policepardfaut"/>
    <w:link w:val="Pieddepage"/>
    <w:uiPriority w:val="99"/>
    <w:rsid w:val="00F83003"/>
  </w:style>
  <w:style w:type="character" w:styleId="Numrodepage">
    <w:name w:val="page number"/>
    <w:basedOn w:val="Policepardfaut"/>
    <w:uiPriority w:val="99"/>
    <w:semiHidden/>
    <w:unhideWhenUsed/>
    <w:rsid w:val="00F83003"/>
  </w:style>
  <w:style w:type="character" w:customStyle="1" w:styleId="apple-converted-space">
    <w:name w:val="apple-converted-space"/>
    <w:basedOn w:val="Policepardfaut"/>
    <w:rsid w:val="00C54417"/>
  </w:style>
  <w:style w:type="character" w:styleId="lev">
    <w:name w:val="Strong"/>
    <w:basedOn w:val="Policepardfaut"/>
    <w:uiPriority w:val="22"/>
    <w:qFormat/>
    <w:rsid w:val="00C54417"/>
    <w:rPr>
      <w:b/>
      <w:bCs/>
    </w:rPr>
  </w:style>
  <w:style w:type="paragraph" w:styleId="Textedebulles">
    <w:name w:val="Balloon Text"/>
    <w:basedOn w:val="Normal"/>
    <w:link w:val="TextedebullesCar"/>
    <w:uiPriority w:val="99"/>
    <w:semiHidden/>
    <w:unhideWhenUsed/>
    <w:rsid w:val="00AD652C"/>
    <w:rPr>
      <w:rFonts w:ascii="Tahoma" w:hAnsi="Tahoma" w:cs="Tahoma"/>
      <w:sz w:val="16"/>
      <w:szCs w:val="16"/>
    </w:rPr>
  </w:style>
  <w:style w:type="character" w:customStyle="1" w:styleId="TextedebullesCar">
    <w:name w:val="Texte de bulles Car"/>
    <w:basedOn w:val="Policepardfaut"/>
    <w:link w:val="Textedebulles"/>
    <w:uiPriority w:val="99"/>
    <w:semiHidden/>
    <w:rsid w:val="00AD6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D2C61"/>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112627"/>
    <w:pPr>
      <w:spacing w:after="160" w:line="259" w:lineRule="auto"/>
      <w:ind w:left="720"/>
      <w:contextualSpacing/>
    </w:pPr>
    <w:rPr>
      <w:sz w:val="22"/>
      <w:szCs w:val="22"/>
    </w:rPr>
  </w:style>
  <w:style w:type="table" w:customStyle="1" w:styleId="ListTable3Accent1">
    <w:name w:val="List Table 3 Accent 1"/>
    <w:basedOn w:val="TableauNormal"/>
    <w:uiPriority w:val="48"/>
    <w:rsid w:val="005F0ECA"/>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tedebasdepage">
    <w:name w:val="footnote text"/>
    <w:basedOn w:val="Normal"/>
    <w:link w:val="NotedebasdepageCar"/>
    <w:uiPriority w:val="99"/>
    <w:semiHidden/>
    <w:unhideWhenUsed/>
    <w:rsid w:val="002D0199"/>
    <w:rPr>
      <w:sz w:val="20"/>
      <w:szCs w:val="20"/>
    </w:rPr>
  </w:style>
  <w:style w:type="character" w:customStyle="1" w:styleId="NotedebasdepageCar">
    <w:name w:val="Note de bas de page Car"/>
    <w:basedOn w:val="Policepardfaut"/>
    <w:link w:val="Notedebasdepage"/>
    <w:uiPriority w:val="99"/>
    <w:semiHidden/>
    <w:rsid w:val="002D0199"/>
    <w:rPr>
      <w:sz w:val="20"/>
      <w:szCs w:val="20"/>
    </w:rPr>
  </w:style>
  <w:style w:type="character" w:styleId="Appelnotedebasdep">
    <w:name w:val="footnote reference"/>
    <w:basedOn w:val="Policepardfaut"/>
    <w:uiPriority w:val="99"/>
    <w:semiHidden/>
    <w:unhideWhenUsed/>
    <w:rsid w:val="002D0199"/>
    <w:rPr>
      <w:vertAlign w:val="superscript"/>
    </w:rPr>
  </w:style>
  <w:style w:type="character" w:styleId="Lienhypertexte">
    <w:name w:val="Hyperlink"/>
    <w:basedOn w:val="Policepardfaut"/>
    <w:uiPriority w:val="99"/>
    <w:unhideWhenUsed/>
    <w:rsid w:val="002D0199"/>
    <w:rPr>
      <w:color w:val="0563C1" w:themeColor="hyperlink"/>
      <w:u w:val="single"/>
    </w:rPr>
  </w:style>
  <w:style w:type="character" w:customStyle="1" w:styleId="UnresolvedMention">
    <w:name w:val="Unresolved Mention"/>
    <w:basedOn w:val="Policepardfaut"/>
    <w:uiPriority w:val="99"/>
    <w:semiHidden/>
    <w:unhideWhenUsed/>
    <w:rsid w:val="002D0199"/>
    <w:rPr>
      <w:color w:val="605E5C"/>
      <w:shd w:val="clear" w:color="auto" w:fill="E1DFDD"/>
    </w:rPr>
  </w:style>
  <w:style w:type="table" w:styleId="Grilledutableau">
    <w:name w:val="Table Grid"/>
    <w:basedOn w:val="TableauNormal"/>
    <w:uiPriority w:val="39"/>
    <w:rsid w:val="0097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
    <w:name w:val="Grid Table 3"/>
    <w:basedOn w:val="TableauNormal"/>
    <w:uiPriority w:val="48"/>
    <w:rsid w:val="0051704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auNormal"/>
    <w:uiPriority w:val="48"/>
    <w:rsid w:val="00E2449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
    <w:name w:val="Grid Table 3 Accent 2"/>
    <w:basedOn w:val="TableauNormal"/>
    <w:uiPriority w:val="48"/>
    <w:rsid w:val="00E2449B"/>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1">
    <w:name w:val="Grid Table 4 Accent 1"/>
    <w:basedOn w:val="TableauNormal"/>
    <w:uiPriority w:val="49"/>
    <w:rsid w:val="00E2449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ieddepage">
    <w:name w:val="footer"/>
    <w:basedOn w:val="Normal"/>
    <w:link w:val="PieddepageCar"/>
    <w:uiPriority w:val="99"/>
    <w:unhideWhenUsed/>
    <w:rsid w:val="00F83003"/>
    <w:pPr>
      <w:tabs>
        <w:tab w:val="center" w:pos="4536"/>
        <w:tab w:val="right" w:pos="9072"/>
      </w:tabs>
    </w:pPr>
  </w:style>
  <w:style w:type="character" w:customStyle="1" w:styleId="PieddepageCar">
    <w:name w:val="Pied de page Car"/>
    <w:basedOn w:val="Policepardfaut"/>
    <w:link w:val="Pieddepage"/>
    <w:uiPriority w:val="99"/>
    <w:rsid w:val="00F83003"/>
  </w:style>
  <w:style w:type="character" w:styleId="Numrodepage">
    <w:name w:val="page number"/>
    <w:basedOn w:val="Policepardfaut"/>
    <w:uiPriority w:val="99"/>
    <w:semiHidden/>
    <w:unhideWhenUsed/>
    <w:rsid w:val="00F83003"/>
  </w:style>
  <w:style w:type="character" w:customStyle="1" w:styleId="apple-converted-space">
    <w:name w:val="apple-converted-space"/>
    <w:basedOn w:val="Policepardfaut"/>
    <w:rsid w:val="00C54417"/>
  </w:style>
  <w:style w:type="character" w:styleId="lev">
    <w:name w:val="Strong"/>
    <w:basedOn w:val="Policepardfaut"/>
    <w:uiPriority w:val="22"/>
    <w:qFormat/>
    <w:rsid w:val="00C54417"/>
    <w:rPr>
      <w:b/>
      <w:bCs/>
    </w:rPr>
  </w:style>
  <w:style w:type="paragraph" w:styleId="Textedebulles">
    <w:name w:val="Balloon Text"/>
    <w:basedOn w:val="Normal"/>
    <w:link w:val="TextedebullesCar"/>
    <w:uiPriority w:val="99"/>
    <w:semiHidden/>
    <w:unhideWhenUsed/>
    <w:rsid w:val="00AD652C"/>
    <w:rPr>
      <w:rFonts w:ascii="Tahoma" w:hAnsi="Tahoma" w:cs="Tahoma"/>
      <w:sz w:val="16"/>
      <w:szCs w:val="16"/>
    </w:rPr>
  </w:style>
  <w:style w:type="character" w:customStyle="1" w:styleId="TextedebullesCar">
    <w:name w:val="Texte de bulles Car"/>
    <w:basedOn w:val="Policepardfaut"/>
    <w:link w:val="Textedebulles"/>
    <w:uiPriority w:val="99"/>
    <w:semiHidden/>
    <w:rsid w:val="00AD6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3444">
      <w:bodyDiv w:val="1"/>
      <w:marLeft w:val="0"/>
      <w:marRight w:val="0"/>
      <w:marTop w:val="0"/>
      <w:marBottom w:val="0"/>
      <w:divBdr>
        <w:top w:val="none" w:sz="0" w:space="0" w:color="auto"/>
        <w:left w:val="none" w:sz="0" w:space="0" w:color="auto"/>
        <w:bottom w:val="none" w:sz="0" w:space="0" w:color="auto"/>
        <w:right w:val="none" w:sz="0" w:space="0" w:color="auto"/>
      </w:divBdr>
      <w:divsChild>
        <w:div w:id="1531648005">
          <w:marLeft w:val="0"/>
          <w:marRight w:val="0"/>
          <w:marTop w:val="0"/>
          <w:marBottom w:val="0"/>
          <w:divBdr>
            <w:top w:val="none" w:sz="0" w:space="0" w:color="auto"/>
            <w:left w:val="none" w:sz="0" w:space="0" w:color="auto"/>
            <w:bottom w:val="none" w:sz="0" w:space="0" w:color="auto"/>
            <w:right w:val="none" w:sz="0" w:space="0" w:color="auto"/>
          </w:divBdr>
          <w:divsChild>
            <w:div w:id="104354958">
              <w:marLeft w:val="0"/>
              <w:marRight w:val="0"/>
              <w:marTop w:val="0"/>
              <w:marBottom w:val="0"/>
              <w:divBdr>
                <w:top w:val="none" w:sz="0" w:space="0" w:color="auto"/>
                <w:left w:val="none" w:sz="0" w:space="0" w:color="auto"/>
                <w:bottom w:val="none" w:sz="0" w:space="0" w:color="auto"/>
                <w:right w:val="none" w:sz="0" w:space="0" w:color="auto"/>
              </w:divBdr>
              <w:divsChild>
                <w:div w:id="1589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0346">
      <w:bodyDiv w:val="1"/>
      <w:marLeft w:val="0"/>
      <w:marRight w:val="0"/>
      <w:marTop w:val="0"/>
      <w:marBottom w:val="0"/>
      <w:divBdr>
        <w:top w:val="none" w:sz="0" w:space="0" w:color="auto"/>
        <w:left w:val="none" w:sz="0" w:space="0" w:color="auto"/>
        <w:bottom w:val="none" w:sz="0" w:space="0" w:color="auto"/>
        <w:right w:val="none" w:sz="0" w:space="0" w:color="auto"/>
      </w:divBdr>
    </w:div>
    <w:div w:id="630794482">
      <w:bodyDiv w:val="1"/>
      <w:marLeft w:val="0"/>
      <w:marRight w:val="0"/>
      <w:marTop w:val="0"/>
      <w:marBottom w:val="0"/>
      <w:divBdr>
        <w:top w:val="none" w:sz="0" w:space="0" w:color="auto"/>
        <w:left w:val="none" w:sz="0" w:space="0" w:color="auto"/>
        <w:bottom w:val="none" w:sz="0" w:space="0" w:color="auto"/>
        <w:right w:val="none" w:sz="0" w:space="0" w:color="auto"/>
      </w:divBdr>
      <w:divsChild>
        <w:div w:id="491917708">
          <w:marLeft w:val="0"/>
          <w:marRight w:val="0"/>
          <w:marTop w:val="0"/>
          <w:marBottom w:val="0"/>
          <w:divBdr>
            <w:top w:val="none" w:sz="0" w:space="0" w:color="auto"/>
            <w:left w:val="none" w:sz="0" w:space="0" w:color="auto"/>
            <w:bottom w:val="none" w:sz="0" w:space="0" w:color="auto"/>
            <w:right w:val="none" w:sz="0" w:space="0" w:color="auto"/>
          </w:divBdr>
          <w:divsChild>
            <w:div w:id="393548912">
              <w:marLeft w:val="0"/>
              <w:marRight w:val="0"/>
              <w:marTop w:val="0"/>
              <w:marBottom w:val="0"/>
              <w:divBdr>
                <w:top w:val="none" w:sz="0" w:space="0" w:color="auto"/>
                <w:left w:val="none" w:sz="0" w:space="0" w:color="auto"/>
                <w:bottom w:val="none" w:sz="0" w:space="0" w:color="auto"/>
                <w:right w:val="none" w:sz="0" w:space="0" w:color="auto"/>
              </w:divBdr>
              <w:divsChild>
                <w:div w:id="2934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3132">
      <w:bodyDiv w:val="1"/>
      <w:marLeft w:val="0"/>
      <w:marRight w:val="0"/>
      <w:marTop w:val="0"/>
      <w:marBottom w:val="0"/>
      <w:divBdr>
        <w:top w:val="none" w:sz="0" w:space="0" w:color="auto"/>
        <w:left w:val="none" w:sz="0" w:space="0" w:color="auto"/>
        <w:bottom w:val="none" w:sz="0" w:space="0" w:color="auto"/>
        <w:right w:val="none" w:sz="0" w:space="0" w:color="auto"/>
      </w:divBdr>
      <w:divsChild>
        <w:div w:id="973756360">
          <w:marLeft w:val="0"/>
          <w:marRight w:val="0"/>
          <w:marTop w:val="0"/>
          <w:marBottom w:val="0"/>
          <w:divBdr>
            <w:top w:val="none" w:sz="0" w:space="0" w:color="auto"/>
            <w:left w:val="none" w:sz="0" w:space="0" w:color="auto"/>
            <w:bottom w:val="none" w:sz="0" w:space="0" w:color="auto"/>
            <w:right w:val="none" w:sz="0" w:space="0" w:color="auto"/>
          </w:divBdr>
        </w:div>
      </w:divsChild>
    </w:div>
    <w:div w:id="1427575478">
      <w:bodyDiv w:val="1"/>
      <w:marLeft w:val="0"/>
      <w:marRight w:val="0"/>
      <w:marTop w:val="0"/>
      <w:marBottom w:val="0"/>
      <w:divBdr>
        <w:top w:val="none" w:sz="0" w:space="0" w:color="auto"/>
        <w:left w:val="none" w:sz="0" w:space="0" w:color="auto"/>
        <w:bottom w:val="none" w:sz="0" w:space="0" w:color="auto"/>
        <w:right w:val="none" w:sz="0" w:space="0" w:color="auto"/>
      </w:divBdr>
      <w:divsChild>
        <w:div w:id="1952278059">
          <w:marLeft w:val="0"/>
          <w:marRight w:val="0"/>
          <w:marTop w:val="0"/>
          <w:marBottom w:val="0"/>
          <w:divBdr>
            <w:top w:val="none" w:sz="0" w:space="0" w:color="auto"/>
            <w:left w:val="none" w:sz="0" w:space="0" w:color="auto"/>
            <w:bottom w:val="none" w:sz="0" w:space="0" w:color="auto"/>
            <w:right w:val="none" w:sz="0" w:space="0" w:color="auto"/>
          </w:divBdr>
          <w:divsChild>
            <w:div w:id="1913739545">
              <w:marLeft w:val="0"/>
              <w:marRight w:val="0"/>
              <w:marTop w:val="0"/>
              <w:marBottom w:val="0"/>
              <w:divBdr>
                <w:top w:val="none" w:sz="0" w:space="0" w:color="auto"/>
                <w:left w:val="none" w:sz="0" w:space="0" w:color="auto"/>
                <w:bottom w:val="none" w:sz="0" w:space="0" w:color="auto"/>
                <w:right w:val="none" w:sz="0" w:space="0" w:color="auto"/>
              </w:divBdr>
              <w:divsChild>
                <w:div w:id="1663662385">
                  <w:marLeft w:val="0"/>
                  <w:marRight w:val="0"/>
                  <w:marTop w:val="0"/>
                  <w:marBottom w:val="0"/>
                  <w:divBdr>
                    <w:top w:val="none" w:sz="0" w:space="0" w:color="auto"/>
                    <w:left w:val="none" w:sz="0" w:space="0" w:color="auto"/>
                    <w:bottom w:val="none" w:sz="0" w:space="0" w:color="auto"/>
                    <w:right w:val="none" w:sz="0" w:space="0" w:color="auto"/>
                  </w:divBdr>
                </w:div>
              </w:divsChild>
            </w:div>
            <w:div w:id="744379535">
              <w:marLeft w:val="0"/>
              <w:marRight w:val="0"/>
              <w:marTop w:val="0"/>
              <w:marBottom w:val="0"/>
              <w:divBdr>
                <w:top w:val="none" w:sz="0" w:space="0" w:color="auto"/>
                <w:left w:val="none" w:sz="0" w:space="0" w:color="auto"/>
                <w:bottom w:val="none" w:sz="0" w:space="0" w:color="auto"/>
                <w:right w:val="none" w:sz="0" w:space="0" w:color="auto"/>
              </w:divBdr>
              <w:divsChild>
                <w:div w:id="727608025">
                  <w:marLeft w:val="0"/>
                  <w:marRight w:val="0"/>
                  <w:marTop w:val="0"/>
                  <w:marBottom w:val="0"/>
                  <w:divBdr>
                    <w:top w:val="none" w:sz="0" w:space="0" w:color="auto"/>
                    <w:left w:val="none" w:sz="0" w:space="0" w:color="auto"/>
                    <w:bottom w:val="none" w:sz="0" w:space="0" w:color="auto"/>
                    <w:right w:val="none" w:sz="0" w:space="0" w:color="auto"/>
                  </w:divBdr>
                </w:div>
              </w:divsChild>
            </w:div>
            <w:div w:id="991252623">
              <w:marLeft w:val="0"/>
              <w:marRight w:val="0"/>
              <w:marTop w:val="0"/>
              <w:marBottom w:val="0"/>
              <w:divBdr>
                <w:top w:val="none" w:sz="0" w:space="0" w:color="auto"/>
                <w:left w:val="none" w:sz="0" w:space="0" w:color="auto"/>
                <w:bottom w:val="none" w:sz="0" w:space="0" w:color="auto"/>
                <w:right w:val="none" w:sz="0" w:space="0" w:color="auto"/>
              </w:divBdr>
              <w:divsChild>
                <w:div w:id="231548749">
                  <w:marLeft w:val="0"/>
                  <w:marRight w:val="0"/>
                  <w:marTop w:val="0"/>
                  <w:marBottom w:val="0"/>
                  <w:divBdr>
                    <w:top w:val="none" w:sz="0" w:space="0" w:color="auto"/>
                    <w:left w:val="none" w:sz="0" w:space="0" w:color="auto"/>
                    <w:bottom w:val="none" w:sz="0" w:space="0" w:color="auto"/>
                    <w:right w:val="none" w:sz="0" w:space="0" w:color="auto"/>
                  </w:divBdr>
                </w:div>
              </w:divsChild>
            </w:div>
            <w:div w:id="1018002733">
              <w:marLeft w:val="0"/>
              <w:marRight w:val="0"/>
              <w:marTop w:val="0"/>
              <w:marBottom w:val="0"/>
              <w:divBdr>
                <w:top w:val="none" w:sz="0" w:space="0" w:color="auto"/>
                <w:left w:val="none" w:sz="0" w:space="0" w:color="auto"/>
                <w:bottom w:val="none" w:sz="0" w:space="0" w:color="auto"/>
                <w:right w:val="none" w:sz="0" w:space="0" w:color="auto"/>
              </w:divBdr>
              <w:divsChild>
                <w:div w:id="303244092">
                  <w:marLeft w:val="0"/>
                  <w:marRight w:val="0"/>
                  <w:marTop w:val="0"/>
                  <w:marBottom w:val="0"/>
                  <w:divBdr>
                    <w:top w:val="none" w:sz="0" w:space="0" w:color="auto"/>
                    <w:left w:val="none" w:sz="0" w:space="0" w:color="auto"/>
                    <w:bottom w:val="none" w:sz="0" w:space="0" w:color="auto"/>
                    <w:right w:val="none" w:sz="0" w:space="0" w:color="auto"/>
                  </w:divBdr>
                </w:div>
              </w:divsChild>
            </w:div>
            <w:div w:id="102767638">
              <w:marLeft w:val="0"/>
              <w:marRight w:val="0"/>
              <w:marTop w:val="0"/>
              <w:marBottom w:val="0"/>
              <w:divBdr>
                <w:top w:val="none" w:sz="0" w:space="0" w:color="auto"/>
                <w:left w:val="none" w:sz="0" w:space="0" w:color="auto"/>
                <w:bottom w:val="none" w:sz="0" w:space="0" w:color="auto"/>
                <w:right w:val="none" w:sz="0" w:space="0" w:color="auto"/>
              </w:divBdr>
              <w:divsChild>
                <w:div w:id="1156264653">
                  <w:marLeft w:val="0"/>
                  <w:marRight w:val="0"/>
                  <w:marTop w:val="0"/>
                  <w:marBottom w:val="0"/>
                  <w:divBdr>
                    <w:top w:val="none" w:sz="0" w:space="0" w:color="auto"/>
                    <w:left w:val="none" w:sz="0" w:space="0" w:color="auto"/>
                    <w:bottom w:val="none" w:sz="0" w:space="0" w:color="auto"/>
                    <w:right w:val="none" w:sz="0" w:space="0" w:color="auto"/>
                  </w:divBdr>
                </w:div>
              </w:divsChild>
            </w:div>
            <w:div w:id="1209877350">
              <w:marLeft w:val="0"/>
              <w:marRight w:val="0"/>
              <w:marTop w:val="0"/>
              <w:marBottom w:val="0"/>
              <w:divBdr>
                <w:top w:val="none" w:sz="0" w:space="0" w:color="auto"/>
                <w:left w:val="none" w:sz="0" w:space="0" w:color="auto"/>
                <w:bottom w:val="none" w:sz="0" w:space="0" w:color="auto"/>
                <w:right w:val="none" w:sz="0" w:space="0" w:color="auto"/>
              </w:divBdr>
              <w:divsChild>
                <w:div w:id="1992517744">
                  <w:marLeft w:val="0"/>
                  <w:marRight w:val="0"/>
                  <w:marTop w:val="0"/>
                  <w:marBottom w:val="0"/>
                  <w:divBdr>
                    <w:top w:val="none" w:sz="0" w:space="0" w:color="auto"/>
                    <w:left w:val="none" w:sz="0" w:space="0" w:color="auto"/>
                    <w:bottom w:val="none" w:sz="0" w:space="0" w:color="auto"/>
                    <w:right w:val="none" w:sz="0" w:space="0" w:color="auto"/>
                  </w:divBdr>
                </w:div>
              </w:divsChild>
            </w:div>
            <w:div w:id="807169755">
              <w:marLeft w:val="0"/>
              <w:marRight w:val="0"/>
              <w:marTop w:val="0"/>
              <w:marBottom w:val="0"/>
              <w:divBdr>
                <w:top w:val="none" w:sz="0" w:space="0" w:color="auto"/>
                <w:left w:val="none" w:sz="0" w:space="0" w:color="auto"/>
                <w:bottom w:val="none" w:sz="0" w:space="0" w:color="auto"/>
                <w:right w:val="none" w:sz="0" w:space="0" w:color="auto"/>
              </w:divBdr>
              <w:divsChild>
                <w:div w:id="11149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3464">
          <w:marLeft w:val="0"/>
          <w:marRight w:val="0"/>
          <w:marTop w:val="0"/>
          <w:marBottom w:val="0"/>
          <w:divBdr>
            <w:top w:val="none" w:sz="0" w:space="0" w:color="auto"/>
            <w:left w:val="none" w:sz="0" w:space="0" w:color="auto"/>
            <w:bottom w:val="none" w:sz="0" w:space="0" w:color="auto"/>
            <w:right w:val="none" w:sz="0" w:space="0" w:color="auto"/>
          </w:divBdr>
          <w:divsChild>
            <w:div w:id="2037584410">
              <w:marLeft w:val="0"/>
              <w:marRight w:val="0"/>
              <w:marTop w:val="0"/>
              <w:marBottom w:val="0"/>
              <w:divBdr>
                <w:top w:val="none" w:sz="0" w:space="0" w:color="auto"/>
                <w:left w:val="none" w:sz="0" w:space="0" w:color="auto"/>
                <w:bottom w:val="none" w:sz="0" w:space="0" w:color="auto"/>
                <w:right w:val="none" w:sz="0" w:space="0" w:color="auto"/>
              </w:divBdr>
              <w:divsChild>
                <w:div w:id="913979042">
                  <w:marLeft w:val="0"/>
                  <w:marRight w:val="0"/>
                  <w:marTop w:val="0"/>
                  <w:marBottom w:val="0"/>
                  <w:divBdr>
                    <w:top w:val="none" w:sz="0" w:space="0" w:color="auto"/>
                    <w:left w:val="none" w:sz="0" w:space="0" w:color="auto"/>
                    <w:bottom w:val="none" w:sz="0" w:space="0" w:color="auto"/>
                    <w:right w:val="none" w:sz="0" w:space="0" w:color="auto"/>
                  </w:divBdr>
                </w:div>
              </w:divsChild>
            </w:div>
            <w:div w:id="1301687700">
              <w:marLeft w:val="0"/>
              <w:marRight w:val="0"/>
              <w:marTop w:val="0"/>
              <w:marBottom w:val="0"/>
              <w:divBdr>
                <w:top w:val="none" w:sz="0" w:space="0" w:color="auto"/>
                <w:left w:val="none" w:sz="0" w:space="0" w:color="auto"/>
                <w:bottom w:val="none" w:sz="0" w:space="0" w:color="auto"/>
                <w:right w:val="none" w:sz="0" w:space="0" w:color="auto"/>
              </w:divBdr>
              <w:divsChild>
                <w:div w:id="14730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2093">
          <w:marLeft w:val="0"/>
          <w:marRight w:val="0"/>
          <w:marTop w:val="0"/>
          <w:marBottom w:val="0"/>
          <w:divBdr>
            <w:top w:val="none" w:sz="0" w:space="0" w:color="auto"/>
            <w:left w:val="none" w:sz="0" w:space="0" w:color="auto"/>
            <w:bottom w:val="none" w:sz="0" w:space="0" w:color="auto"/>
            <w:right w:val="none" w:sz="0" w:space="0" w:color="auto"/>
          </w:divBdr>
          <w:divsChild>
            <w:div w:id="1237320076">
              <w:marLeft w:val="0"/>
              <w:marRight w:val="0"/>
              <w:marTop w:val="0"/>
              <w:marBottom w:val="0"/>
              <w:divBdr>
                <w:top w:val="none" w:sz="0" w:space="0" w:color="auto"/>
                <w:left w:val="none" w:sz="0" w:space="0" w:color="auto"/>
                <w:bottom w:val="none" w:sz="0" w:space="0" w:color="auto"/>
                <w:right w:val="none" w:sz="0" w:space="0" w:color="auto"/>
              </w:divBdr>
              <w:divsChild>
                <w:div w:id="1048601308">
                  <w:marLeft w:val="0"/>
                  <w:marRight w:val="0"/>
                  <w:marTop w:val="0"/>
                  <w:marBottom w:val="0"/>
                  <w:divBdr>
                    <w:top w:val="none" w:sz="0" w:space="0" w:color="auto"/>
                    <w:left w:val="none" w:sz="0" w:space="0" w:color="auto"/>
                    <w:bottom w:val="none" w:sz="0" w:space="0" w:color="auto"/>
                    <w:right w:val="none" w:sz="0" w:space="0" w:color="auto"/>
                  </w:divBdr>
                </w:div>
              </w:divsChild>
            </w:div>
            <w:div w:id="283733277">
              <w:marLeft w:val="0"/>
              <w:marRight w:val="0"/>
              <w:marTop w:val="0"/>
              <w:marBottom w:val="0"/>
              <w:divBdr>
                <w:top w:val="none" w:sz="0" w:space="0" w:color="auto"/>
                <w:left w:val="none" w:sz="0" w:space="0" w:color="auto"/>
                <w:bottom w:val="none" w:sz="0" w:space="0" w:color="auto"/>
                <w:right w:val="none" w:sz="0" w:space="0" w:color="auto"/>
              </w:divBdr>
              <w:divsChild>
                <w:div w:id="1658878414">
                  <w:marLeft w:val="0"/>
                  <w:marRight w:val="0"/>
                  <w:marTop w:val="0"/>
                  <w:marBottom w:val="0"/>
                  <w:divBdr>
                    <w:top w:val="none" w:sz="0" w:space="0" w:color="auto"/>
                    <w:left w:val="none" w:sz="0" w:space="0" w:color="auto"/>
                    <w:bottom w:val="none" w:sz="0" w:space="0" w:color="auto"/>
                    <w:right w:val="none" w:sz="0" w:space="0" w:color="auto"/>
                  </w:divBdr>
                </w:div>
              </w:divsChild>
            </w:div>
            <w:div w:id="1481800297">
              <w:marLeft w:val="0"/>
              <w:marRight w:val="0"/>
              <w:marTop w:val="0"/>
              <w:marBottom w:val="0"/>
              <w:divBdr>
                <w:top w:val="none" w:sz="0" w:space="0" w:color="auto"/>
                <w:left w:val="none" w:sz="0" w:space="0" w:color="auto"/>
                <w:bottom w:val="none" w:sz="0" w:space="0" w:color="auto"/>
                <w:right w:val="none" w:sz="0" w:space="0" w:color="auto"/>
              </w:divBdr>
              <w:divsChild>
                <w:div w:id="301467246">
                  <w:marLeft w:val="0"/>
                  <w:marRight w:val="0"/>
                  <w:marTop w:val="0"/>
                  <w:marBottom w:val="0"/>
                  <w:divBdr>
                    <w:top w:val="none" w:sz="0" w:space="0" w:color="auto"/>
                    <w:left w:val="none" w:sz="0" w:space="0" w:color="auto"/>
                    <w:bottom w:val="none" w:sz="0" w:space="0" w:color="auto"/>
                    <w:right w:val="none" w:sz="0" w:space="0" w:color="auto"/>
                  </w:divBdr>
                </w:div>
                <w:div w:id="774441713">
                  <w:marLeft w:val="0"/>
                  <w:marRight w:val="0"/>
                  <w:marTop w:val="0"/>
                  <w:marBottom w:val="0"/>
                  <w:divBdr>
                    <w:top w:val="none" w:sz="0" w:space="0" w:color="auto"/>
                    <w:left w:val="none" w:sz="0" w:space="0" w:color="auto"/>
                    <w:bottom w:val="none" w:sz="0" w:space="0" w:color="auto"/>
                    <w:right w:val="none" w:sz="0" w:space="0" w:color="auto"/>
                  </w:divBdr>
                </w:div>
                <w:div w:id="1111900610">
                  <w:marLeft w:val="0"/>
                  <w:marRight w:val="0"/>
                  <w:marTop w:val="0"/>
                  <w:marBottom w:val="0"/>
                  <w:divBdr>
                    <w:top w:val="none" w:sz="0" w:space="0" w:color="auto"/>
                    <w:left w:val="none" w:sz="0" w:space="0" w:color="auto"/>
                    <w:bottom w:val="none" w:sz="0" w:space="0" w:color="auto"/>
                    <w:right w:val="none" w:sz="0" w:space="0" w:color="auto"/>
                  </w:divBdr>
                </w:div>
              </w:divsChild>
            </w:div>
            <w:div w:id="1164131411">
              <w:marLeft w:val="0"/>
              <w:marRight w:val="0"/>
              <w:marTop w:val="0"/>
              <w:marBottom w:val="0"/>
              <w:divBdr>
                <w:top w:val="none" w:sz="0" w:space="0" w:color="auto"/>
                <w:left w:val="none" w:sz="0" w:space="0" w:color="auto"/>
                <w:bottom w:val="none" w:sz="0" w:space="0" w:color="auto"/>
                <w:right w:val="none" w:sz="0" w:space="0" w:color="auto"/>
              </w:divBdr>
              <w:divsChild>
                <w:div w:id="5691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2478">
          <w:marLeft w:val="0"/>
          <w:marRight w:val="0"/>
          <w:marTop w:val="0"/>
          <w:marBottom w:val="0"/>
          <w:divBdr>
            <w:top w:val="none" w:sz="0" w:space="0" w:color="auto"/>
            <w:left w:val="none" w:sz="0" w:space="0" w:color="auto"/>
            <w:bottom w:val="none" w:sz="0" w:space="0" w:color="auto"/>
            <w:right w:val="none" w:sz="0" w:space="0" w:color="auto"/>
          </w:divBdr>
          <w:divsChild>
            <w:div w:id="370039129">
              <w:marLeft w:val="0"/>
              <w:marRight w:val="0"/>
              <w:marTop w:val="0"/>
              <w:marBottom w:val="0"/>
              <w:divBdr>
                <w:top w:val="none" w:sz="0" w:space="0" w:color="auto"/>
                <w:left w:val="none" w:sz="0" w:space="0" w:color="auto"/>
                <w:bottom w:val="none" w:sz="0" w:space="0" w:color="auto"/>
                <w:right w:val="none" w:sz="0" w:space="0" w:color="auto"/>
              </w:divBdr>
              <w:divsChild>
                <w:div w:id="8316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2851">
      <w:bodyDiv w:val="1"/>
      <w:marLeft w:val="0"/>
      <w:marRight w:val="0"/>
      <w:marTop w:val="0"/>
      <w:marBottom w:val="0"/>
      <w:divBdr>
        <w:top w:val="none" w:sz="0" w:space="0" w:color="auto"/>
        <w:left w:val="none" w:sz="0" w:space="0" w:color="auto"/>
        <w:bottom w:val="none" w:sz="0" w:space="0" w:color="auto"/>
        <w:right w:val="none" w:sz="0" w:space="0" w:color="auto"/>
      </w:divBdr>
      <w:divsChild>
        <w:div w:id="479729528">
          <w:marLeft w:val="0"/>
          <w:marRight w:val="0"/>
          <w:marTop w:val="0"/>
          <w:marBottom w:val="0"/>
          <w:divBdr>
            <w:top w:val="none" w:sz="0" w:space="0" w:color="auto"/>
            <w:left w:val="none" w:sz="0" w:space="0" w:color="auto"/>
            <w:bottom w:val="none" w:sz="0" w:space="0" w:color="auto"/>
            <w:right w:val="none" w:sz="0" w:space="0" w:color="auto"/>
          </w:divBdr>
        </w:div>
      </w:divsChild>
    </w:div>
    <w:div w:id="2137947550">
      <w:bodyDiv w:val="1"/>
      <w:marLeft w:val="0"/>
      <w:marRight w:val="0"/>
      <w:marTop w:val="0"/>
      <w:marBottom w:val="0"/>
      <w:divBdr>
        <w:top w:val="none" w:sz="0" w:space="0" w:color="auto"/>
        <w:left w:val="none" w:sz="0" w:space="0" w:color="auto"/>
        <w:bottom w:val="none" w:sz="0" w:space="0" w:color="auto"/>
        <w:right w:val="none" w:sz="0" w:space="0" w:color="auto"/>
      </w:divBdr>
      <w:divsChild>
        <w:div w:id="580407932">
          <w:marLeft w:val="0"/>
          <w:marRight w:val="0"/>
          <w:marTop w:val="0"/>
          <w:marBottom w:val="0"/>
          <w:divBdr>
            <w:top w:val="none" w:sz="0" w:space="0" w:color="auto"/>
            <w:left w:val="none" w:sz="0" w:space="0" w:color="auto"/>
            <w:bottom w:val="none" w:sz="0" w:space="0" w:color="auto"/>
            <w:right w:val="none" w:sz="0" w:space="0" w:color="auto"/>
          </w:divBdr>
          <w:divsChild>
            <w:div w:id="18936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orcy.monique@orange.fr"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mailto:dorcy.moniqu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7030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dorcy</dc:creator>
  <cp:lastModifiedBy>GARNIER</cp:lastModifiedBy>
  <cp:revision>2</cp:revision>
  <cp:lastPrinted>2022-06-30T00:39:00Z</cp:lastPrinted>
  <dcterms:created xsi:type="dcterms:W3CDTF">2023-01-08T20:44:00Z</dcterms:created>
  <dcterms:modified xsi:type="dcterms:W3CDTF">2023-01-08T20:44:00Z</dcterms:modified>
</cp:coreProperties>
</file>